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2A80D4" w14:textId="690CE33E" w:rsidR="00C25A11" w:rsidRPr="00277D25" w:rsidRDefault="006C215D" w:rsidP="00277D25">
      <w:pPr>
        <w:tabs>
          <w:tab w:val="left" w:pos="1574"/>
        </w:tabs>
        <w:jc w:val="center"/>
        <w:rPr>
          <w:rFonts w:ascii="Raleway" w:hAnsi="Raleway" w:cstheme="minorHAnsi"/>
        </w:rPr>
      </w:pPr>
      <w:r w:rsidRPr="00277D25">
        <w:rPr>
          <w:rFonts w:ascii="Raleway" w:hAnsi="Raleway"/>
          <w:noProof/>
        </w:rPr>
        <w:drawing>
          <wp:inline distT="0" distB="0" distL="0" distR="0" wp14:anchorId="28535911" wp14:editId="208CB2B3">
            <wp:extent cx="2847975" cy="8572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jpg"/>
                    <pic:cNvPicPr/>
                  </pic:nvPicPr>
                  <pic:blipFill>
                    <a:blip r:embed="rId10">
                      <a:extLst>
                        <a:ext uri="{28A0092B-C50C-407E-A947-70E740481C1C}">
                          <a14:useLocalDpi xmlns:a14="http://schemas.microsoft.com/office/drawing/2010/main" val="0"/>
                        </a:ext>
                      </a:extLst>
                    </a:blip>
                    <a:stretch>
                      <a:fillRect/>
                    </a:stretch>
                  </pic:blipFill>
                  <pic:spPr>
                    <a:xfrm>
                      <a:off x="0" y="0"/>
                      <a:ext cx="2847975" cy="857250"/>
                    </a:xfrm>
                    <a:prstGeom prst="rect">
                      <a:avLst/>
                    </a:prstGeom>
                  </pic:spPr>
                </pic:pic>
              </a:graphicData>
            </a:graphic>
          </wp:inline>
        </w:drawing>
      </w:r>
    </w:p>
    <w:p w14:paraId="6B9D1423" w14:textId="77777777" w:rsidR="00C25A11" w:rsidRPr="00277D25" w:rsidRDefault="00C25A11" w:rsidP="00182A2A">
      <w:pPr>
        <w:tabs>
          <w:tab w:val="left" w:pos="0"/>
        </w:tabs>
        <w:rPr>
          <w:rFonts w:ascii="Raleway" w:hAnsi="Raleway" w:cstheme="minorHAnsi"/>
          <w:b/>
        </w:rPr>
      </w:pPr>
    </w:p>
    <w:p w14:paraId="0B3D00C2" w14:textId="385BD009" w:rsidR="00E15072" w:rsidRDefault="009F640B" w:rsidP="00CA0FA9">
      <w:pPr>
        <w:spacing w:after="0"/>
        <w:jc w:val="center"/>
        <w:rPr>
          <w:rFonts w:ascii="Kalinga" w:hAnsi="Kalinga" w:cs="Kalinga"/>
          <w:b/>
        </w:rPr>
      </w:pPr>
      <w:r w:rsidRPr="00277D25">
        <w:rPr>
          <w:rFonts w:ascii="Kalinga" w:hAnsi="Kalinga" w:cs="Kalinga"/>
          <w:b/>
        </w:rPr>
        <w:t xml:space="preserve">CONTINUUM OF CARE </w:t>
      </w:r>
      <w:r w:rsidR="006C215D" w:rsidRPr="00277D25">
        <w:rPr>
          <w:rFonts w:ascii="Kalinga" w:hAnsi="Kalinga" w:cs="Kalinga"/>
          <w:b/>
        </w:rPr>
        <w:t xml:space="preserve">PROGRAM </w:t>
      </w:r>
      <w:r w:rsidR="00E4158F">
        <w:rPr>
          <w:rFonts w:ascii="Kalinga" w:hAnsi="Kalinga" w:cs="Kalinga"/>
          <w:b/>
        </w:rPr>
        <w:t>MILESTONE</w:t>
      </w:r>
      <w:r w:rsidR="00F0250E">
        <w:rPr>
          <w:rFonts w:ascii="Kalinga" w:hAnsi="Kalinga" w:cs="Kalinga"/>
          <w:b/>
        </w:rPr>
        <w:t xml:space="preserve"> UPDATE</w:t>
      </w:r>
      <w:r w:rsidR="00190760">
        <w:rPr>
          <w:rFonts w:ascii="Kalinga" w:hAnsi="Kalinga" w:cs="Kalinga"/>
          <w:b/>
        </w:rPr>
        <w:t xml:space="preserve"> </w:t>
      </w:r>
    </w:p>
    <w:p w14:paraId="6723BAEA" w14:textId="60C6A010" w:rsidR="00E4158F" w:rsidRPr="00277D25" w:rsidRDefault="00E4158F" w:rsidP="00CA0FA9">
      <w:pPr>
        <w:spacing w:after="0"/>
        <w:jc w:val="center"/>
        <w:rPr>
          <w:rFonts w:ascii="Kalinga" w:hAnsi="Kalinga" w:cs="Kalinga"/>
          <w:b/>
        </w:rPr>
      </w:pPr>
      <w:r>
        <w:rPr>
          <w:rFonts w:ascii="Kalinga" w:hAnsi="Kalinga" w:cs="Kalinga"/>
          <w:b/>
        </w:rPr>
        <w:t>For First-Time Renewals ONLY</w:t>
      </w:r>
    </w:p>
    <w:p w14:paraId="290D7CEA" w14:textId="77777777" w:rsidR="006C215D" w:rsidRPr="00277D25" w:rsidRDefault="006C215D" w:rsidP="009D1579">
      <w:pPr>
        <w:spacing w:after="0"/>
        <w:rPr>
          <w:rFonts w:ascii="Kalinga" w:hAnsi="Kalinga" w:cs="Kalinga"/>
        </w:rPr>
      </w:pPr>
    </w:p>
    <w:p w14:paraId="24B9792B" w14:textId="3429306F" w:rsidR="00E4158F" w:rsidRDefault="006C215D" w:rsidP="009D1579">
      <w:pPr>
        <w:spacing w:after="0"/>
        <w:rPr>
          <w:rFonts w:ascii="Kalinga" w:hAnsi="Kalinga" w:cs="Kalinga"/>
        </w:rPr>
      </w:pPr>
      <w:r w:rsidRPr="00277D25">
        <w:rPr>
          <w:rFonts w:ascii="Kalinga" w:hAnsi="Kalinga" w:cs="Kalinga"/>
        </w:rPr>
        <w:t>Texas Homeless Network (THN</w:t>
      </w:r>
      <w:r w:rsidR="009F640B" w:rsidRPr="00277D25">
        <w:rPr>
          <w:rFonts w:ascii="Kalinga" w:hAnsi="Kalinga" w:cs="Kalinga"/>
        </w:rPr>
        <w:t xml:space="preserve">) </w:t>
      </w:r>
      <w:r w:rsidR="00E15072" w:rsidRPr="00277D25">
        <w:rPr>
          <w:rFonts w:ascii="Kalinga" w:hAnsi="Kalinga" w:cs="Kalinga"/>
        </w:rPr>
        <w:t xml:space="preserve">serves </w:t>
      </w:r>
      <w:r w:rsidR="009F640B" w:rsidRPr="00277D25">
        <w:rPr>
          <w:rFonts w:ascii="Kalinga" w:hAnsi="Kalinga" w:cs="Kalinga"/>
        </w:rPr>
        <w:t xml:space="preserve">as </w:t>
      </w:r>
      <w:r w:rsidR="00E15072" w:rsidRPr="00277D25">
        <w:rPr>
          <w:rFonts w:ascii="Kalinga" w:hAnsi="Kalinga" w:cs="Kalinga"/>
        </w:rPr>
        <w:t xml:space="preserve">the </w:t>
      </w:r>
      <w:r w:rsidR="004B34A8">
        <w:rPr>
          <w:rFonts w:ascii="Kalinga" w:hAnsi="Kalinga" w:cs="Kalinga"/>
        </w:rPr>
        <w:t>C</w:t>
      </w:r>
      <w:r w:rsidR="00354371" w:rsidRPr="00277D25">
        <w:rPr>
          <w:rFonts w:ascii="Kalinga" w:hAnsi="Kalinga" w:cs="Kalinga"/>
        </w:rPr>
        <w:t>ollaborative</w:t>
      </w:r>
      <w:r w:rsidR="00E15072" w:rsidRPr="00277D25">
        <w:rPr>
          <w:rFonts w:ascii="Kalinga" w:hAnsi="Kalinga" w:cs="Kalinga"/>
        </w:rPr>
        <w:t xml:space="preserve"> </w:t>
      </w:r>
      <w:r w:rsidR="004B34A8">
        <w:rPr>
          <w:rFonts w:ascii="Kalinga" w:hAnsi="Kalinga" w:cs="Kalinga"/>
        </w:rPr>
        <w:t>A</w:t>
      </w:r>
      <w:r w:rsidR="004B34A8" w:rsidRPr="00277D25">
        <w:rPr>
          <w:rFonts w:ascii="Kalinga" w:hAnsi="Kalinga" w:cs="Kalinga"/>
        </w:rPr>
        <w:t>pplicant</w:t>
      </w:r>
      <w:r w:rsidR="004B34A8">
        <w:rPr>
          <w:rFonts w:ascii="Kalinga" w:hAnsi="Kalinga" w:cs="Kalinga"/>
        </w:rPr>
        <w:t xml:space="preserve"> and Lead Agency</w:t>
      </w:r>
      <w:r w:rsidR="004B34A8" w:rsidRPr="00277D25">
        <w:rPr>
          <w:rFonts w:ascii="Kalinga" w:hAnsi="Kalinga" w:cs="Kalinga"/>
        </w:rPr>
        <w:t xml:space="preserve"> </w:t>
      </w:r>
      <w:r w:rsidR="00354371" w:rsidRPr="00277D25">
        <w:rPr>
          <w:rFonts w:ascii="Kalinga" w:hAnsi="Kalinga" w:cs="Kalinga"/>
        </w:rPr>
        <w:t xml:space="preserve">for the </w:t>
      </w:r>
      <w:r w:rsidRPr="00277D25">
        <w:rPr>
          <w:rFonts w:ascii="Kalinga" w:hAnsi="Kalinga" w:cs="Kalinga"/>
        </w:rPr>
        <w:t xml:space="preserve">Texas </w:t>
      </w:r>
      <w:r w:rsidR="00354371" w:rsidRPr="00277D25">
        <w:rPr>
          <w:rFonts w:ascii="Kalinga" w:hAnsi="Kalinga" w:cs="Kalinga"/>
        </w:rPr>
        <w:t xml:space="preserve">Balance of State </w:t>
      </w:r>
      <w:r w:rsidR="009F640B" w:rsidRPr="00277D25">
        <w:rPr>
          <w:rFonts w:ascii="Kalinga" w:hAnsi="Kalinga" w:cs="Kalinga"/>
        </w:rPr>
        <w:t>Continuum of Care (</w:t>
      </w:r>
      <w:r w:rsidRPr="00277D25">
        <w:rPr>
          <w:rFonts w:ascii="Kalinga" w:hAnsi="Kalinga" w:cs="Kalinga"/>
        </w:rPr>
        <w:t xml:space="preserve">TX BoS </w:t>
      </w:r>
      <w:r w:rsidR="009F640B" w:rsidRPr="00277D25">
        <w:rPr>
          <w:rFonts w:ascii="Kalinga" w:hAnsi="Kalinga" w:cs="Kalinga"/>
        </w:rPr>
        <w:t>C</w:t>
      </w:r>
      <w:r w:rsidR="00354371" w:rsidRPr="00277D25">
        <w:rPr>
          <w:rFonts w:ascii="Kalinga" w:hAnsi="Kalinga" w:cs="Kalinga"/>
        </w:rPr>
        <w:t>oC</w:t>
      </w:r>
      <w:r w:rsidR="009F640B" w:rsidRPr="00277D25">
        <w:rPr>
          <w:rFonts w:ascii="Kalinga" w:hAnsi="Kalinga" w:cs="Kalinga"/>
        </w:rPr>
        <w:t>)</w:t>
      </w:r>
      <w:r w:rsidR="00354371" w:rsidRPr="00277D25">
        <w:rPr>
          <w:rFonts w:ascii="Kalinga" w:hAnsi="Kalinga" w:cs="Kalinga"/>
        </w:rPr>
        <w:t xml:space="preserve"> and as such is charged by HUD to operate and administer CoC activities </w:t>
      </w:r>
      <w:r w:rsidR="009D1579" w:rsidRPr="00277D25">
        <w:rPr>
          <w:rFonts w:ascii="Kalinga" w:hAnsi="Kalinga" w:cs="Kalinga"/>
        </w:rPr>
        <w:t xml:space="preserve">and </w:t>
      </w:r>
      <w:r w:rsidR="00E2373C" w:rsidRPr="00277D25">
        <w:rPr>
          <w:rFonts w:ascii="Kalinga" w:hAnsi="Kalinga" w:cs="Kalinga"/>
        </w:rPr>
        <w:t xml:space="preserve">to </w:t>
      </w:r>
      <w:r w:rsidR="009D1579" w:rsidRPr="00277D25">
        <w:rPr>
          <w:rFonts w:ascii="Kalinga" w:hAnsi="Kalinga" w:cs="Kalinga"/>
        </w:rPr>
        <w:t xml:space="preserve">monitor </w:t>
      </w:r>
      <w:r w:rsidRPr="00277D25">
        <w:rPr>
          <w:rFonts w:ascii="Kalinga" w:hAnsi="Kalinga" w:cs="Kalinga"/>
        </w:rPr>
        <w:t xml:space="preserve">CoC Program applicant </w:t>
      </w:r>
      <w:r w:rsidR="009D1579" w:rsidRPr="00277D25">
        <w:rPr>
          <w:rFonts w:ascii="Kalinga" w:hAnsi="Kalinga" w:cs="Kalinga"/>
        </w:rPr>
        <w:t>performance (</w:t>
      </w:r>
      <w:hyperlink r:id="rId11" w:history="1">
        <w:r w:rsidR="009D1579" w:rsidRPr="00277D25">
          <w:rPr>
            <w:rStyle w:val="Hyperlink"/>
            <w:rFonts w:ascii="Kalinga" w:hAnsi="Kalinga" w:cs="Kalinga"/>
          </w:rPr>
          <w:t>24 CFR Part 578</w:t>
        </w:r>
      </w:hyperlink>
      <w:r w:rsidR="009D1579" w:rsidRPr="00277D25">
        <w:rPr>
          <w:rFonts w:ascii="Kalinga" w:hAnsi="Kalinga" w:cs="Kalinga"/>
        </w:rPr>
        <w:t xml:space="preserve">). </w:t>
      </w:r>
      <w:r w:rsidR="009B3EF7" w:rsidRPr="00277D25">
        <w:rPr>
          <w:rFonts w:ascii="Kalinga" w:hAnsi="Kalinga" w:cs="Kalinga"/>
        </w:rPr>
        <w:t xml:space="preserve">CoC </w:t>
      </w:r>
      <w:r w:rsidR="004B57C9">
        <w:rPr>
          <w:rFonts w:ascii="Kalinga" w:hAnsi="Kalinga" w:cs="Kalinga"/>
        </w:rPr>
        <w:t>Program</w:t>
      </w:r>
      <w:r w:rsidR="004B57C9" w:rsidRPr="00277D25">
        <w:rPr>
          <w:rFonts w:ascii="Kalinga" w:hAnsi="Kalinga" w:cs="Kalinga"/>
        </w:rPr>
        <w:t xml:space="preserve"> </w:t>
      </w:r>
      <w:r w:rsidR="00E02659" w:rsidRPr="00277D25">
        <w:rPr>
          <w:rFonts w:ascii="Kalinga" w:hAnsi="Kalinga" w:cs="Kalinga"/>
        </w:rPr>
        <w:t>recipients</w:t>
      </w:r>
      <w:r w:rsidR="009B3EF7" w:rsidRPr="00277D25">
        <w:rPr>
          <w:rFonts w:ascii="Kalinga" w:hAnsi="Kalinga" w:cs="Kalinga"/>
        </w:rPr>
        <w:t xml:space="preserve"> have a grant agreem</w:t>
      </w:r>
      <w:r w:rsidR="00B51151" w:rsidRPr="00277D25">
        <w:rPr>
          <w:rFonts w:ascii="Kalinga" w:hAnsi="Kalinga" w:cs="Kalinga"/>
        </w:rPr>
        <w:t>ent with the U.S. Department of</w:t>
      </w:r>
      <w:r w:rsidR="009B3EF7" w:rsidRPr="00277D25">
        <w:rPr>
          <w:rFonts w:ascii="Kalinga" w:hAnsi="Kalinga" w:cs="Kalinga"/>
        </w:rPr>
        <w:t xml:space="preserve"> Housing</w:t>
      </w:r>
      <w:r w:rsidR="009645C1">
        <w:rPr>
          <w:rFonts w:ascii="Kalinga" w:hAnsi="Kalinga" w:cs="Kalinga"/>
        </w:rPr>
        <w:t xml:space="preserve"> </w:t>
      </w:r>
      <w:r w:rsidR="009B3EF7" w:rsidRPr="00277D25">
        <w:rPr>
          <w:rFonts w:ascii="Kalinga" w:hAnsi="Kalinga" w:cs="Kalinga"/>
        </w:rPr>
        <w:t xml:space="preserve">and Urban Development (HUD). The </w:t>
      </w:r>
      <w:r w:rsidR="004B57C9">
        <w:rPr>
          <w:rFonts w:ascii="Kalinga" w:hAnsi="Kalinga" w:cs="Kalinga"/>
        </w:rPr>
        <w:t>CoC Program</w:t>
      </w:r>
      <w:r w:rsidR="004B57C9" w:rsidRPr="00277D25">
        <w:rPr>
          <w:rFonts w:ascii="Kalinga" w:hAnsi="Kalinga" w:cs="Kalinga"/>
        </w:rPr>
        <w:t xml:space="preserve"> </w:t>
      </w:r>
      <w:r w:rsidR="009B3EF7" w:rsidRPr="00277D25">
        <w:rPr>
          <w:rFonts w:ascii="Kalinga" w:hAnsi="Kalinga" w:cs="Kalinga"/>
        </w:rPr>
        <w:t xml:space="preserve">recipient is responsible for adhering to all requirements and obligations outlined by HUD.  </w:t>
      </w:r>
    </w:p>
    <w:p w14:paraId="53EDDD73" w14:textId="77777777" w:rsidR="00E4158F" w:rsidRDefault="00E4158F" w:rsidP="009D1579">
      <w:pPr>
        <w:spacing w:after="0"/>
        <w:rPr>
          <w:rFonts w:ascii="Kalinga" w:hAnsi="Kalinga" w:cs="Kalinga"/>
        </w:rPr>
      </w:pPr>
    </w:p>
    <w:p w14:paraId="4782CFF8" w14:textId="603F28B0" w:rsidR="00A37FCD" w:rsidRDefault="00E4158F" w:rsidP="009D1579">
      <w:pPr>
        <w:spacing w:after="0"/>
        <w:rPr>
          <w:rFonts w:ascii="Kalinga" w:hAnsi="Kalinga" w:cs="Kalinga"/>
        </w:rPr>
      </w:pPr>
      <w:r>
        <w:rPr>
          <w:rFonts w:ascii="Kalinga" w:hAnsi="Kalinga" w:cs="Kalinga"/>
        </w:rPr>
        <w:t>CoC Program recipients applying for renewal funding for the first time are in a unique situation</w:t>
      </w:r>
      <w:r w:rsidR="00A37FCD">
        <w:rPr>
          <w:rFonts w:ascii="Kalinga" w:hAnsi="Kalinga" w:cs="Kalinga"/>
        </w:rPr>
        <w:t xml:space="preserve"> when it comes to Competition ranking</w:t>
      </w:r>
      <w:r>
        <w:rPr>
          <w:rFonts w:ascii="Kalinga" w:hAnsi="Kalinga" w:cs="Kalinga"/>
        </w:rPr>
        <w:t>, as few recipients have begun operations</w:t>
      </w:r>
      <w:r w:rsidR="00F0250E">
        <w:rPr>
          <w:rFonts w:ascii="Kalinga" w:hAnsi="Kalinga" w:cs="Kalinga"/>
        </w:rPr>
        <w:t xml:space="preserve"> and have performance data that </w:t>
      </w:r>
      <w:r w:rsidR="00DF5E74">
        <w:rPr>
          <w:rFonts w:ascii="Kalinga" w:hAnsi="Kalinga" w:cs="Kalinga"/>
        </w:rPr>
        <w:t>the TX BoS CoC</w:t>
      </w:r>
      <w:r w:rsidR="00F0250E">
        <w:rPr>
          <w:rFonts w:ascii="Kalinga" w:hAnsi="Kalinga" w:cs="Kalinga"/>
        </w:rPr>
        <w:t xml:space="preserve"> can use in scoring criteria. Thus, </w:t>
      </w:r>
      <w:r w:rsidR="009F46DC">
        <w:rPr>
          <w:rFonts w:ascii="Kalinga" w:hAnsi="Kalinga" w:cs="Kalinga"/>
        </w:rPr>
        <w:t xml:space="preserve">we </w:t>
      </w:r>
      <w:r w:rsidR="00F0250E">
        <w:rPr>
          <w:rFonts w:ascii="Kalinga" w:hAnsi="Kalinga" w:cs="Kalinga"/>
        </w:rPr>
        <w:t>request that pro</w:t>
      </w:r>
      <w:r w:rsidR="00A37FCD">
        <w:rPr>
          <w:rFonts w:ascii="Kalinga" w:hAnsi="Kalinga" w:cs="Kalinga"/>
        </w:rPr>
        <w:t>ject applying for their first renewal grant provide updates on major start-up milestones to demonstrate project capacity to be used as an element in scoring and threshold review.</w:t>
      </w:r>
    </w:p>
    <w:p w14:paraId="124F80C2" w14:textId="77777777" w:rsidR="00A37FCD" w:rsidRDefault="00A37FCD" w:rsidP="009D1579">
      <w:pPr>
        <w:spacing w:after="0"/>
        <w:rPr>
          <w:rFonts w:ascii="Kalinga" w:hAnsi="Kalinga" w:cs="Kalinga"/>
        </w:rPr>
      </w:pPr>
    </w:p>
    <w:p w14:paraId="39E1AD81" w14:textId="7208D8E4" w:rsidR="00A55167" w:rsidRDefault="00A37FCD" w:rsidP="009D1579">
      <w:pPr>
        <w:spacing w:after="0"/>
        <w:rPr>
          <w:rFonts w:ascii="Kalinga" w:hAnsi="Kalinga" w:cs="Kalinga"/>
        </w:rPr>
      </w:pPr>
      <w:r>
        <w:rPr>
          <w:rFonts w:ascii="Kalinga" w:hAnsi="Kalinga" w:cs="Kalinga"/>
        </w:rPr>
        <w:t>Please complete the</w:t>
      </w:r>
      <w:r w:rsidR="00A55167">
        <w:rPr>
          <w:rFonts w:ascii="Kalinga" w:hAnsi="Kalinga" w:cs="Kalinga"/>
        </w:rPr>
        <w:t xml:space="preserve"> following</w:t>
      </w:r>
      <w:r>
        <w:rPr>
          <w:rFonts w:ascii="Kalinga" w:hAnsi="Kalinga" w:cs="Kalinga"/>
        </w:rPr>
        <w:t xml:space="preserve"> table with the</w:t>
      </w:r>
      <w:r w:rsidR="00A55167">
        <w:rPr>
          <w:rFonts w:ascii="Kalinga" w:hAnsi="Kalinga" w:cs="Kalinga"/>
        </w:rPr>
        <w:t xml:space="preserve"> milestone</w:t>
      </w:r>
      <w:r>
        <w:rPr>
          <w:rFonts w:ascii="Kalinga" w:hAnsi="Kalinga" w:cs="Kalinga"/>
        </w:rPr>
        <w:t xml:space="preserve"> status of the project requesting renewal for the first time</w:t>
      </w:r>
      <w:r w:rsidR="00A55167">
        <w:rPr>
          <w:rFonts w:ascii="Kalinga" w:hAnsi="Kalinga" w:cs="Kalinga"/>
        </w:rPr>
        <w:t xml:space="preserve">. The first column describes the project milestone the CoC wishes the project applicant to provide an update on. The second column requests that project applicants insert the date reported to HUD in the applicant’s step C1.9a in e-snaps. The last column requests that the project applicant provide the actual number of days it took for the project to accomplish the milestone. </w:t>
      </w:r>
      <w:r w:rsidR="00DF5E74">
        <w:rPr>
          <w:rFonts w:ascii="Kalinga" w:hAnsi="Kalinga" w:cs="Kalinga"/>
        </w:rPr>
        <w:t xml:space="preserve">If milestones submitted to HUD were not met, please explain the circumstances.  If </w:t>
      </w:r>
      <w:r w:rsidR="009F46DC">
        <w:rPr>
          <w:rFonts w:ascii="Kalinga" w:hAnsi="Kalinga" w:cs="Kalinga"/>
        </w:rPr>
        <w:t>the TX BoS CoC</w:t>
      </w:r>
      <w:r w:rsidR="00DF5E74">
        <w:rPr>
          <w:rFonts w:ascii="Kalinga" w:hAnsi="Kalinga" w:cs="Kalinga"/>
        </w:rPr>
        <w:t xml:space="preserve"> does not have a</w:t>
      </w:r>
      <w:r w:rsidR="009F46DC">
        <w:rPr>
          <w:rFonts w:ascii="Kalinga" w:hAnsi="Kalinga" w:cs="Kalinga"/>
        </w:rPr>
        <w:t xml:space="preserve"> C1.9a on file we will request the project provides a PDF export of the document from </w:t>
      </w:r>
      <w:proofErr w:type="spellStart"/>
      <w:r w:rsidR="009F46DC">
        <w:rPr>
          <w:rFonts w:ascii="Kalinga" w:hAnsi="Kalinga" w:cs="Kalinga"/>
        </w:rPr>
        <w:t>esnaps</w:t>
      </w:r>
      <w:proofErr w:type="spellEnd"/>
      <w:r w:rsidR="009F46DC">
        <w:rPr>
          <w:rFonts w:ascii="Kalinga" w:hAnsi="Kalinga" w:cs="Kalinga"/>
        </w:rPr>
        <w:t xml:space="preserve">. </w:t>
      </w:r>
      <w:r w:rsidR="00DF5E74">
        <w:rPr>
          <w:rFonts w:ascii="Kalinga" w:hAnsi="Kalinga" w:cs="Kalinga"/>
        </w:rPr>
        <w:t xml:space="preserve">  </w:t>
      </w:r>
      <w:r w:rsidR="00A55167">
        <w:rPr>
          <w:rFonts w:ascii="Kalinga" w:hAnsi="Kalinga" w:cs="Kalinga"/>
        </w:rPr>
        <w:t>If a project has not yet begun operations, please complete the second column with the projections listed in Step C1.9a, and complete the last column with “Grant not yet executed”.</w:t>
      </w:r>
    </w:p>
    <w:p w14:paraId="79385591" w14:textId="77777777" w:rsidR="009F46DC" w:rsidRDefault="009F46DC" w:rsidP="009D1579">
      <w:pPr>
        <w:spacing w:after="0"/>
        <w:rPr>
          <w:rFonts w:ascii="Kalinga" w:hAnsi="Kalinga" w:cs="Kalinga"/>
        </w:rPr>
      </w:pPr>
    </w:p>
    <w:p w14:paraId="0A224E52" w14:textId="77777777" w:rsidR="0043185C" w:rsidRDefault="0043185C" w:rsidP="009D1579">
      <w:pPr>
        <w:spacing w:after="0"/>
        <w:rPr>
          <w:rFonts w:ascii="Kalinga" w:hAnsi="Kalinga" w:cs="Kalinga"/>
        </w:rPr>
      </w:pPr>
    </w:p>
    <w:p w14:paraId="6123463A" w14:textId="77777777" w:rsidR="0043185C" w:rsidRDefault="0043185C" w:rsidP="009D1579">
      <w:pPr>
        <w:spacing w:after="0"/>
        <w:rPr>
          <w:rFonts w:ascii="Kalinga" w:hAnsi="Kalinga" w:cs="Kalinga"/>
        </w:rPr>
      </w:pPr>
    </w:p>
    <w:p w14:paraId="01378A80" w14:textId="6AE76FCC" w:rsidR="009F46DC" w:rsidRDefault="009F46DC" w:rsidP="009D1579">
      <w:pPr>
        <w:spacing w:after="0"/>
        <w:rPr>
          <w:rFonts w:ascii="Kalinga" w:hAnsi="Kalinga" w:cs="Kalinga"/>
        </w:rPr>
      </w:pPr>
      <w:r>
        <w:rPr>
          <w:rFonts w:ascii="Kalinga" w:hAnsi="Kalinga" w:cs="Kalinga"/>
        </w:rPr>
        <w:lastRenderedPageBreak/>
        <w:t xml:space="preserve">In </w:t>
      </w:r>
      <w:r w:rsidR="007F7872">
        <w:rPr>
          <w:rFonts w:ascii="Kalinga" w:hAnsi="Kalinga" w:cs="Kalinga"/>
        </w:rPr>
        <w:t>the FY</w:t>
      </w:r>
      <w:r>
        <w:rPr>
          <w:rFonts w:ascii="Kalinga" w:hAnsi="Kalinga" w:cs="Kalinga"/>
        </w:rPr>
        <w:t xml:space="preserve">2017, this applies to the following projects: </w:t>
      </w:r>
    </w:p>
    <w:p w14:paraId="4BB8D2F4" w14:textId="77777777" w:rsidR="007F7872" w:rsidRDefault="007F7872" w:rsidP="009D1579">
      <w:pPr>
        <w:spacing w:after="0"/>
        <w:rPr>
          <w:rFonts w:ascii="Kalinga" w:hAnsi="Kalinga" w:cs="Kalinga"/>
        </w:rPr>
      </w:pPr>
    </w:p>
    <w:p w14:paraId="4C84D6D5" w14:textId="708FDA60" w:rsidR="007F7872" w:rsidRPr="007F7872" w:rsidRDefault="007F7872" w:rsidP="007F7872">
      <w:pPr>
        <w:pStyle w:val="ListParagraph"/>
        <w:numPr>
          <w:ilvl w:val="0"/>
          <w:numId w:val="39"/>
        </w:numPr>
        <w:spacing w:after="0"/>
        <w:rPr>
          <w:rFonts w:ascii="Kalinga" w:hAnsi="Kalinga" w:cs="Kalinga"/>
        </w:rPr>
      </w:pPr>
      <w:r w:rsidRPr="007F7872">
        <w:rPr>
          <w:rFonts w:ascii="Kalinga" w:hAnsi="Kalinga" w:cs="Kalinga"/>
        </w:rPr>
        <w:t>Abilene Hope Haven: Hope Housing Services</w:t>
      </w:r>
    </w:p>
    <w:p w14:paraId="377A7965" w14:textId="48C09751" w:rsidR="007F7872" w:rsidRPr="007F7872" w:rsidRDefault="007F7872" w:rsidP="007F7872">
      <w:pPr>
        <w:pStyle w:val="ListParagraph"/>
        <w:numPr>
          <w:ilvl w:val="0"/>
          <w:numId w:val="39"/>
        </w:numPr>
        <w:spacing w:after="0"/>
        <w:rPr>
          <w:rFonts w:ascii="Kalinga" w:hAnsi="Kalinga" w:cs="Kalinga"/>
        </w:rPr>
      </w:pPr>
      <w:r w:rsidRPr="007F7872">
        <w:rPr>
          <w:rFonts w:ascii="Kalinga" w:hAnsi="Kalinga" w:cs="Kalinga"/>
        </w:rPr>
        <w:t>Carpenter’s Church: Carpenter’s Housing First</w:t>
      </w:r>
    </w:p>
    <w:p w14:paraId="740D9957" w14:textId="0D7E9D00" w:rsidR="007F7872" w:rsidRPr="007F7872" w:rsidRDefault="007F7872" w:rsidP="007F7872">
      <w:pPr>
        <w:pStyle w:val="ListParagraph"/>
        <w:numPr>
          <w:ilvl w:val="0"/>
          <w:numId w:val="39"/>
        </w:numPr>
        <w:spacing w:after="0"/>
        <w:rPr>
          <w:rFonts w:ascii="Kalinga" w:hAnsi="Kalinga" w:cs="Kalinga"/>
        </w:rPr>
      </w:pPr>
      <w:r w:rsidRPr="007F7872">
        <w:rPr>
          <w:rFonts w:ascii="Kalinga" w:hAnsi="Kalinga" w:cs="Kalinga"/>
        </w:rPr>
        <w:t>Corpus Christi Metro Ministries: Transforming Lives FY2016</w:t>
      </w:r>
    </w:p>
    <w:p w14:paraId="1B536E00" w14:textId="010ABCF2" w:rsidR="007F7872" w:rsidRPr="007F7872" w:rsidRDefault="007F7872" w:rsidP="007F7872">
      <w:pPr>
        <w:pStyle w:val="ListParagraph"/>
        <w:numPr>
          <w:ilvl w:val="0"/>
          <w:numId w:val="39"/>
        </w:numPr>
        <w:spacing w:after="0"/>
        <w:rPr>
          <w:rFonts w:ascii="Kalinga" w:hAnsi="Kalinga" w:cs="Kalinga"/>
        </w:rPr>
      </w:pPr>
      <w:r w:rsidRPr="007F7872">
        <w:rPr>
          <w:rFonts w:ascii="Kalinga" w:hAnsi="Kalinga" w:cs="Kalinga"/>
        </w:rPr>
        <w:t>Families in Crisis: 2016- FIC-RRH-KILLEEN</w:t>
      </w:r>
    </w:p>
    <w:p w14:paraId="13FF389B" w14:textId="3D221708" w:rsidR="007F7872" w:rsidRPr="007F7872" w:rsidRDefault="007F7872" w:rsidP="007F7872">
      <w:pPr>
        <w:pStyle w:val="ListParagraph"/>
        <w:numPr>
          <w:ilvl w:val="0"/>
          <w:numId w:val="39"/>
        </w:numPr>
        <w:spacing w:after="0"/>
        <w:rPr>
          <w:rFonts w:ascii="Kalinga" w:hAnsi="Kalinga" w:cs="Kalinga"/>
        </w:rPr>
      </w:pPr>
      <w:r w:rsidRPr="007F7872">
        <w:rPr>
          <w:rFonts w:ascii="Kalinga" w:hAnsi="Kalinga" w:cs="Kalinga"/>
        </w:rPr>
        <w:t>Mid-Coast Family Services: New Hope 2016</w:t>
      </w:r>
    </w:p>
    <w:p w14:paraId="3573F8F1" w14:textId="532FC11B" w:rsidR="007F7872" w:rsidRPr="007F7872" w:rsidRDefault="007F7872" w:rsidP="007F7872">
      <w:pPr>
        <w:pStyle w:val="ListParagraph"/>
        <w:numPr>
          <w:ilvl w:val="0"/>
          <w:numId w:val="39"/>
        </w:numPr>
        <w:spacing w:after="0"/>
        <w:rPr>
          <w:rFonts w:ascii="Kalinga" w:hAnsi="Kalinga" w:cs="Kalinga"/>
        </w:rPr>
      </w:pPr>
      <w:r w:rsidRPr="007F7872">
        <w:rPr>
          <w:rFonts w:ascii="Kalinga" w:hAnsi="Kalinga" w:cs="Kalinga"/>
        </w:rPr>
        <w:t>Odessa Links: Project Hope FY2016</w:t>
      </w:r>
    </w:p>
    <w:p w14:paraId="6A1015FA" w14:textId="502E6CF5" w:rsidR="007F7872" w:rsidRPr="007F7872" w:rsidRDefault="007F7872" w:rsidP="007F7872">
      <w:pPr>
        <w:pStyle w:val="ListParagraph"/>
        <w:numPr>
          <w:ilvl w:val="0"/>
          <w:numId w:val="39"/>
        </w:numPr>
        <w:spacing w:after="0"/>
        <w:rPr>
          <w:rFonts w:ascii="Kalinga" w:hAnsi="Kalinga" w:cs="Kalinga"/>
        </w:rPr>
      </w:pPr>
      <w:r w:rsidRPr="007F7872">
        <w:rPr>
          <w:rFonts w:ascii="Kalinga" w:hAnsi="Kalinga" w:cs="Kalinga"/>
        </w:rPr>
        <w:t>Sabine Valley Center: Fredonia Homeless and Disabled Women and Children Rapid Rehousing</w:t>
      </w:r>
    </w:p>
    <w:p w14:paraId="2016E160" w14:textId="1923C59E" w:rsidR="007F7872" w:rsidRPr="007F7872" w:rsidRDefault="007F7872" w:rsidP="007F7872">
      <w:pPr>
        <w:pStyle w:val="ListParagraph"/>
        <w:numPr>
          <w:ilvl w:val="0"/>
          <w:numId w:val="39"/>
        </w:numPr>
        <w:spacing w:after="0"/>
        <w:rPr>
          <w:rFonts w:ascii="Kalinga" w:hAnsi="Kalinga" w:cs="Kalinga"/>
        </w:rPr>
      </w:pPr>
      <w:r w:rsidRPr="007F7872">
        <w:rPr>
          <w:rFonts w:ascii="Kalinga" w:hAnsi="Kalinga" w:cs="Kalinga"/>
        </w:rPr>
        <w:t xml:space="preserve">Shelter Agencies for Families in East Texas, </w:t>
      </w:r>
      <w:proofErr w:type="spellStart"/>
      <w:r w:rsidRPr="007F7872">
        <w:rPr>
          <w:rFonts w:ascii="Kalinga" w:hAnsi="Kalinga" w:cs="Kalinga"/>
        </w:rPr>
        <w:t>Inc</w:t>
      </w:r>
      <w:proofErr w:type="spellEnd"/>
      <w:r w:rsidRPr="007F7872">
        <w:rPr>
          <w:rFonts w:ascii="Kalinga" w:hAnsi="Kalinga" w:cs="Kalinga"/>
        </w:rPr>
        <w:t>: SAFE-T RRH 1</w:t>
      </w:r>
    </w:p>
    <w:p w14:paraId="00AB8EF9" w14:textId="77777777" w:rsidR="0043185C" w:rsidRDefault="007F7872" w:rsidP="00781B16">
      <w:pPr>
        <w:pStyle w:val="ListParagraph"/>
        <w:numPr>
          <w:ilvl w:val="0"/>
          <w:numId w:val="39"/>
        </w:numPr>
        <w:rPr>
          <w:rFonts w:ascii="Kalinga" w:hAnsi="Kalinga" w:cs="Kalinga"/>
        </w:rPr>
      </w:pPr>
      <w:r w:rsidRPr="007F7872">
        <w:rPr>
          <w:rFonts w:ascii="Kalinga" w:hAnsi="Kalinga" w:cs="Kalinga"/>
        </w:rPr>
        <w:t>The Salvation Army, A Georgia Company: Project Bridge Rapid Rehousing FY16</w:t>
      </w:r>
    </w:p>
    <w:p w14:paraId="13B93625" w14:textId="50989F41" w:rsidR="004B57C9" w:rsidRPr="00781B16" w:rsidRDefault="007F7872" w:rsidP="00781B16">
      <w:pPr>
        <w:pStyle w:val="ListParagraph"/>
        <w:numPr>
          <w:ilvl w:val="0"/>
          <w:numId w:val="39"/>
        </w:numPr>
        <w:rPr>
          <w:rFonts w:ascii="Kalinga" w:hAnsi="Kalinga" w:cs="Kalinga"/>
        </w:rPr>
      </w:pPr>
      <w:r w:rsidRPr="00781B16">
        <w:rPr>
          <w:rFonts w:ascii="Kalinga" w:hAnsi="Kalinga" w:cs="Kalinga"/>
        </w:rPr>
        <w:t xml:space="preserve">Women Opting for More Affordable Housing Now, </w:t>
      </w:r>
      <w:proofErr w:type="spellStart"/>
      <w:r w:rsidRPr="00781B16">
        <w:rPr>
          <w:rFonts w:ascii="Kalinga" w:hAnsi="Kalinga" w:cs="Kalinga"/>
        </w:rPr>
        <w:t>Inc</w:t>
      </w:r>
      <w:proofErr w:type="spellEnd"/>
      <w:r w:rsidRPr="00781B16">
        <w:rPr>
          <w:rFonts w:ascii="Kalinga" w:hAnsi="Kalinga" w:cs="Kalinga"/>
        </w:rPr>
        <w:t>: WOMAN, Inc. Rapid Re-Housing</w:t>
      </w:r>
    </w:p>
    <w:p w14:paraId="36150195" w14:textId="77777777" w:rsidR="00E2373C" w:rsidRDefault="00E2373C" w:rsidP="009D1579">
      <w:pPr>
        <w:spacing w:after="0"/>
        <w:rPr>
          <w:rFonts w:ascii="Kalinga" w:hAnsi="Kalinga" w:cs="Kalinga"/>
        </w:rPr>
      </w:pPr>
    </w:p>
    <w:p w14:paraId="681878A5" w14:textId="77777777" w:rsidR="0043185C" w:rsidRPr="00277D25" w:rsidRDefault="0043185C" w:rsidP="009D1579">
      <w:pPr>
        <w:spacing w:after="0"/>
        <w:rPr>
          <w:rFonts w:ascii="Kalinga" w:hAnsi="Kalinga" w:cs="Kalinga"/>
        </w:rPr>
      </w:pPr>
    </w:p>
    <w:tbl>
      <w:tblPr>
        <w:tblStyle w:val="TableGrid"/>
        <w:tblW w:w="0" w:type="auto"/>
        <w:tblLook w:val="04A0" w:firstRow="1" w:lastRow="0" w:firstColumn="1" w:lastColumn="0" w:noHBand="0" w:noVBand="1"/>
      </w:tblPr>
      <w:tblGrid>
        <w:gridCol w:w="3192"/>
        <w:gridCol w:w="3192"/>
        <w:gridCol w:w="3192"/>
      </w:tblGrid>
      <w:tr w:rsidR="00E4158F" w14:paraId="27B8EB35" w14:textId="77777777" w:rsidTr="00E4158F">
        <w:tc>
          <w:tcPr>
            <w:tcW w:w="3192" w:type="dxa"/>
          </w:tcPr>
          <w:p w14:paraId="361CB40E" w14:textId="1227A22A" w:rsidR="00E4158F" w:rsidRPr="00AF734E" w:rsidRDefault="00E4158F" w:rsidP="009255D6">
            <w:pPr>
              <w:rPr>
                <w:rFonts w:ascii="Kalinga" w:hAnsi="Kalinga" w:cs="Kalinga"/>
                <w:b/>
              </w:rPr>
            </w:pPr>
            <w:r>
              <w:rPr>
                <w:rFonts w:ascii="Kalinga" w:hAnsi="Kalinga" w:cs="Kalinga"/>
                <w:b/>
              </w:rPr>
              <w:t>Project Milestone</w:t>
            </w:r>
          </w:p>
        </w:tc>
        <w:tc>
          <w:tcPr>
            <w:tcW w:w="3192" w:type="dxa"/>
          </w:tcPr>
          <w:p w14:paraId="06345355" w14:textId="1237951D" w:rsidR="00E4158F" w:rsidRPr="00AF734E" w:rsidRDefault="00A55167" w:rsidP="009255D6">
            <w:pPr>
              <w:rPr>
                <w:rFonts w:ascii="Kalinga" w:hAnsi="Kalinga" w:cs="Kalinga"/>
                <w:b/>
              </w:rPr>
            </w:pPr>
            <w:r>
              <w:rPr>
                <w:rFonts w:ascii="Kalinga" w:hAnsi="Kalinga" w:cs="Kalinga"/>
                <w:b/>
              </w:rPr>
              <w:t>Step C</w:t>
            </w:r>
            <w:r w:rsidR="00E4158F" w:rsidRPr="00AF734E">
              <w:rPr>
                <w:rFonts w:ascii="Kalinga" w:hAnsi="Kalinga" w:cs="Kalinga"/>
                <w:b/>
              </w:rPr>
              <w:t xml:space="preserve">1.9.a </w:t>
            </w:r>
            <w:r w:rsidR="00E4158F">
              <w:rPr>
                <w:rFonts w:ascii="Kalinga" w:hAnsi="Kalinga" w:cs="Kalinga"/>
                <w:b/>
              </w:rPr>
              <w:t>Projection (in days)</w:t>
            </w:r>
          </w:p>
        </w:tc>
        <w:tc>
          <w:tcPr>
            <w:tcW w:w="3192" w:type="dxa"/>
          </w:tcPr>
          <w:p w14:paraId="206D99FB" w14:textId="75C89C55" w:rsidR="00E4158F" w:rsidRPr="00AF734E" w:rsidRDefault="00E4158F" w:rsidP="009255D6">
            <w:pPr>
              <w:rPr>
                <w:rFonts w:ascii="Kalinga" w:hAnsi="Kalinga" w:cs="Kalinga"/>
                <w:b/>
              </w:rPr>
            </w:pPr>
            <w:r w:rsidRPr="00AF734E">
              <w:rPr>
                <w:rFonts w:ascii="Kalinga" w:hAnsi="Kalinga" w:cs="Kalinga"/>
                <w:b/>
              </w:rPr>
              <w:t xml:space="preserve">Actual </w:t>
            </w:r>
            <w:r w:rsidR="00A37FCD">
              <w:rPr>
                <w:rFonts w:ascii="Kalinga" w:hAnsi="Kalinga" w:cs="Kalinga"/>
                <w:b/>
              </w:rPr>
              <w:t>Accomplishment (in days)</w:t>
            </w:r>
          </w:p>
        </w:tc>
      </w:tr>
      <w:tr w:rsidR="00E4158F" w14:paraId="3ECFEDD9" w14:textId="77777777" w:rsidTr="00E4158F">
        <w:tc>
          <w:tcPr>
            <w:tcW w:w="3192" w:type="dxa"/>
          </w:tcPr>
          <w:p w14:paraId="7C240C7E" w14:textId="6FCE65C8" w:rsidR="00E4158F" w:rsidRDefault="00E4158F" w:rsidP="009255D6">
            <w:pPr>
              <w:rPr>
                <w:rFonts w:ascii="Kalinga" w:hAnsi="Kalinga" w:cs="Kalinga"/>
              </w:rPr>
            </w:pPr>
            <w:r w:rsidRPr="00E4158F">
              <w:rPr>
                <w:rFonts w:ascii="Kalinga" w:hAnsi="Kalinga" w:cs="Kalinga"/>
              </w:rPr>
              <w:t>Operations staff hired</w:t>
            </w:r>
          </w:p>
        </w:tc>
        <w:tc>
          <w:tcPr>
            <w:tcW w:w="3192" w:type="dxa"/>
          </w:tcPr>
          <w:p w14:paraId="0E003F7A" w14:textId="77777777" w:rsidR="00E4158F" w:rsidRDefault="00E4158F" w:rsidP="009255D6">
            <w:pPr>
              <w:rPr>
                <w:rFonts w:ascii="Kalinga" w:hAnsi="Kalinga" w:cs="Kalinga"/>
              </w:rPr>
            </w:pPr>
          </w:p>
        </w:tc>
        <w:tc>
          <w:tcPr>
            <w:tcW w:w="3192" w:type="dxa"/>
          </w:tcPr>
          <w:p w14:paraId="3A8FEEFB" w14:textId="77777777" w:rsidR="00E4158F" w:rsidRDefault="00E4158F" w:rsidP="009255D6">
            <w:pPr>
              <w:rPr>
                <w:rFonts w:ascii="Kalinga" w:hAnsi="Kalinga" w:cs="Kalinga"/>
              </w:rPr>
            </w:pPr>
          </w:p>
        </w:tc>
      </w:tr>
      <w:tr w:rsidR="00E4158F" w14:paraId="0D1B7BA9" w14:textId="77777777" w:rsidTr="00E4158F">
        <w:tc>
          <w:tcPr>
            <w:tcW w:w="3192" w:type="dxa"/>
          </w:tcPr>
          <w:p w14:paraId="49E46F6E" w14:textId="3B3BC53D" w:rsidR="00E4158F" w:rsidRDefault="00E4158F" w:rsidP="009255D6">
            <w:pPr>
              <w:rPr>
                <w:rFonts w:ascii="Kalinga" w:hAnsi="Kalinga" w:cs="Kalinga"/>
              </w:rPr>
            </w:pPr>
            <w:r w:rsidRPr="00E4158F">
              <w:rPr>
                <w:rFonts w:ascii="Kalinga" w:hAnsi="Kalinga" w:cs="Kalinga"/>
              </w:rPr>
              <w:t>Residents begin to occupy</w:t>
            </w:r>
          </w:p>
        </w:tc>
        <w:tc>
          <w:tcPr>
            <w:tcW w:w="3192" w:type="dxa"/>
          </w:tcPr>
          <w:p w14:paraId="5B93A161" w14:textId="77777777" w:rsidR="00E4158F" w:rsidRDefault="00E4158F" w:rsidP="009255D6">
            <w:pPr>
              <w:rPr>
                <w:rFonts w:ascii="Kalinga" w:hAnsi="Kalinga" w:cs="Kalinga"/>
              </w:rPr>
            </w:pPr>
          </w:p>
        </w:tc>
        <w:tc>
          <w:tcPr>
            <w:tcW w:w="3192" w:type="dxa"/>
          </w:tcPr>
          <w:p w14:paraId="49A2FEF3" w14:textId="77777777" w:rsidR="00E4158F" w:rsidRDefault="00E4158F" w:rsidP="009255D6">
            <w:pPr>
              <w:rPr>
                <w:rFonts w:ascii="Kalinga" w:hAnsi="Kalinga" w:cs="Kalinga"/>
              </w:rPr>
            </w:pPr>
          </w:p>
        </w:tc>
      </w:tr>
      <w:tr w:rsidR="00E4158F" w14:paraId="0BDFC50D" w14:textId="77777777" w:rsidTr="00E4158F">
        <w:tc>
          <w:tcPr>
            <w:tcW w:w="3192" w:type="dxa"/>
          </w:tcPr>
          <w:p w14:paraId="7263AB87" w14:textId="6CD43804" w:rsidR="00E4158F" w:rsidRDefault="00E4158F" w:rsidP="009255D6">
            <w:pPr>
              <w:rPr>
                <w:rFonts w:ascii="Kalinga" w:hAnsi="Kalinga" w:cs="Kalinga"/>
              </w:rPr>
            </w:pPr>
            <w:r w:rsidRPr="00E4158F">
              <w:rPr>
                <w:rFonts w:ascii="Kalinga" w:hAnsi="Kalinga" w:cs="Kalinga"/>
              </w:rPr>
              <w:t>Supportive services begin</w:t>
            </w:r>
          </w:p>
        </w:tc>
        <w:tc>
          <w:tcPr>
            <w:tcW w:w="3192" w:type="dxa"/>
          </w:tcPr>
          <w:p w14:paraId="74B84F87" w14:textId="77777777" w:rsidR="00E4158F" w:rsidRDefault="00E4158F" w:rsidP="009255D6">
            <w:pPr>
              <w:rPr>
                <w:rFonts w:ascii="Kalinga" w:hAnsi="Kalinga" w:cs="Kalinga"/>
              </w:rPr>
            </w:pPr>
          </w:p>
        </w:tc>
        <w:tc>
          <w:tcPr>
            <w:tcW w:w="3192" w:type="dxa"/>
          </w:tcPr>
          <w:p w14:paraId="5DCFE70D" w14:textId="77777777" w:rsidR="00E4158F" w:rsidRDefault="00E4158F" w:rsidP="009255D6">
            <w:pPr>
              <w:rPr>
                <w:rFonts w:ascii="Kalinga" w:hAnsi="Kalinga" w:cs="Kalinga"/>
              </w:rPr>
            </w:pPr>
          </w:p>
        </w:tc>
      </w:tr>
      <w:tr w:rsidR="00E4158F" w14:paraId="37EB89AE" w14:textId="77777777" w:rsidTr="00E4158F">
        <w:tc>
          <w:tcPr>
            <w:tcW w:w="3192" w:type="dxa"/>
          </w:tcPr>
          <w:p w14:paraId="193651D6" w14:textId="77777777" w:rsidR="00E4158F" w:rsidRPr="00E4158F" w:rsidRDefault="00E4158F" w:rsidP="00E4158F">
            <w:pPr>
              <w:rPr>
                <w:rFonts w:ascii="Kalinga" w:hAnsi="Kalinga" w:cs="Kalinga"/>
              </w:rPr>
            </w:pPr>
            <w:r w:rsidRPr="00E4158F">
              <w:rPr>
                <w:rFonts w:ascii="Kalinga" w:hAnsi="Kalinga" w:cs="Kalinga"/>
              </w:rPr>
              <w:t>Facility near 100%</w:t>
            </w:r>
          </w:p>
          <w:p w14:paraId="229749B5" w14:textId="53EE5103" w:rsidR="00E4158F" w:rsidRDefault="00E4158F" w:rsidP="00E4158F">
            <w:pPr>
              <w:rPr>
                <w:rFonts w:ascii="Kalinga" w:hAnsi="Kalinga" w:cs="Kalinga"/>
              </w:rPr>
            </w:pPr>
            <w:r w:rsidRPr="00E4158F">
              <w:rPr>
                <w:rFonts w:ascii="Kalinga" w:hAnsi="Kalinga" w:cs="Kalinga"/>
              </w:rPr>
              <w:t>occupied</w:t>
            </w:r>
          </w:p>
        </w:tc>
        <w:tc>
          <w:tcPr>
            <w:tcW w:w="3192" w:type="dxa"/>
          </w:tcPr>
          <w:p w14:paraId="20F37142" w14:textId="77777777" w:rsidR="00E4158F" w:rsidRDefault="00E4158F" w:rsidP="009255D6">
            <w:pPr>
              <w:rPr>
                <w:rFonts w:ascii="Kalinga" w:hAnsi="Kalinga" w:cs="Kalinga"/>
              </w:rPr>
            </w:pPr>
          </w:p>
        </w:tc>
        <w:tc>
          <w:tcPr>
            <w:tcW w:w="3192" w:type="dxa"/>
          </w:tcPr>
          <w:p w14:paraId="364CB5E9" w14:textId="77777777" w:rsidR="00E4158F" w:rsidRDefault="00E4158F" w:rsidP="009255D6">
            <w:pPr>
              <w:rPr>
                <w:rFonts w:ascii="Kalinga" w:hAnsi="Kalinga" w:cs="Kalinga"/>
              </w:rPr>
            </w:pPr>
          </w:p>
        </w:tc>
      </w:tr>
      <w:tr w:rsidR="00E4158F" w14:paraId="0B004999" w14:textId="77777777" w:rsidTr="00E4158F">
        <w:tc>
          <w:tcPr>
            <w:tcW w:w="3192" w:type="dxa"/>
          </w:tcPr>
          <w:p w14:paraId="13FEFD66" w14:textId="77777777" w:rsidR="00E4158F" w:rsidRPr="00E4158F" w:rsidRDefault="00E4158F" w:rsidP="00E4158F">
            <w:pPr>
              <w:rPr>
                <w:rFonts w:ascii="Kalinga" w:hAnsi="Kalinga" w:cs="Kalinga"/>
              </w:rPr>
            </w:pPr>
            <w:r w:rsidRPr="00E4158F">
              <w:rPr>
                <w:rFonts w:ascii="Kalinga" w:hAnsi="Kalinga" w:cs="Kalinga"/>
              </w:rPr>
              <w:t>Enrollment in supportive</w:t>
            </w:r>
          </w:p>
          <w:p w14:paraId="384BEF32" w14:textId="77777777" w:rsidR="00E4158F" w:rsidRPr="00E4158F" w:rsidRDefault="00E4158F" w:rsidP="00E4158F">
            <w:pPr>
              <w:rPr>
                <w:rFonts w:ascii="Kalinga" w:hAnsi="Kalinga" w:cs="Kalinga"/>
              </w:rPr>
            </w:pPr>
            <w:r w:rsidRPr="00E4158F">
              <w:rPr>
                <w:rFonts w:ascii="Kalinga" w:hAnsi="Kalinga" w:cs="Kalinga"/>
              </w:rPr>
              <w:t>services near 100%</w:t>
            </w:r>
          </w:p>
          <w:p w14:paraId="620DB07A" w14:textId="54243365" w:rsidR="00E4158F" w:rsidRDefault="00E4158F" w:rsidP="00E4158F">
            <w:pPr>
              <w:rPr>
                <w:rFonts w:ascii="Kalinga" w:hAnsi="Kalinga" w:cs="Kalinga"/>
              </w:rPr>
            </w:pPr>
            <w:r w:rsidRPr="00E4158F">
              <w:rPr>
                <w:rFonts w:ascii="Kalinga" w:hAnsi="Kalinga" w:cs="Kalinga"/>
              </w:rPr>
              <w:t>capacity</w:t>
            </w:r>
          </w:p>
        </w:tc>
        <w:tc>
          <w:tcPr>
            <w:tcW w:w="3192" w:type="dxa"/>
          </w:tcPr>
          <w:p w14:paraId="4238111C" w14:textId="77777777" w:rsidR="00E4158F" w:rsidRDefault="00E4158F" w:rsidP="009255D6">
            <w:pPr>
              <w:rPr>
                <w:rFonts w:ascii="Kalinga" w:hAnsi="Kalinga" w:cs="Kalinga"/>
              </w:rPr>
            </w:pPr>
          </w:p>
        </w:tc>
        <w:tc>
          <w:tcPr>
            <w:tcW w:w="3192" w:type="dxa"/>
          </w:tcPr>
          <w:p w14:paraId="7BF54260" w14:textId="77777777" w:rsidR="00E4158F" w:rsidRDefault="00E4158F" w:rsidP="009255D6">
            <w:pPr>
              <w:rPr>
                <w:rFonts w:ascii="Kalinga" w:hAnsi="Kalinga" w:cs="Kalinga"/>
              </w:rPr>
            </w:pPr>
          </w:p>
        </w:tc>
      </w:tr>
    </w:tbl>
    <w:p w14:paraId="43017AEF" w14:textId="77777777" w:rsidR="00182A2A" w:rsidRDefault="00182A2A" w:rsidP="009255D6">
      <w:pPr>
        <w:spacing w:after="0"/>
        <w:rPr>
          <w:rFonts w:ascii="Kalinga" w:hAnsi="Kalinga" w:cs="Kalinga"/>
          <w:b/>
        </w:rPr>
      </w:pPr>
    </w:p>
    <w:p w14:paraId="05DBA4E1" w14:textId="4F88F510" w:rsidR="004108D5" w:rsidRPr="00AF734E" w:rsidRDefault="00A55167" w:rsidP="009255D6">
      <w:pPr>
        <w:spacing w:after="0"/>
        <w:rPr>
          <w:rFonts w:ascii="Kalinga" w:hAnsi="Kalinga" w:cs="Kalinga"/>
        </w:rPr>
      </w:pPr>
      <w:r>
        <w:rPr>
          <w:rFonts w:ascii="Kalinga" w:hAnsi="Kalinga" w:cs="Kalinga"/>
        </w:rPr>
        <w:t xml:space="preserve">Only a representative authorized to represent the project may complete this form for submission to THN in the FY2017 CoC Program Competition. </w:t>
      </w:r>
    </w:p>
    <w:p w14:paraId="5650F519" w14:textId="77777777" w:rsidR="004108D5" w:rsidRDefault="004108D5" w:rsidP="009255D6">
      <w:pPr>
        <w:spacing w:after="0"/>
        <w:rPr>
          <w:rFonts w:ascii="Kalinga" w:hAnsi="Kalinga" w:cs="Kalinga"/>
          <w:b/>
        </w:rPr>
      </w:pPr>
    </w:p>
    <w:p w14:paraId="01BB7646" w14:textId="77777777" w:rsidR="00781B16" w:rsidRDefault="00781B16" w:rsidP="009255D6">
      <w:pPr>
        <w:spacing w:after="0"/>
        <w:rPr>
          <w:rFonts w:ascii="Kalinga" w:hAnsi="Kalinga" w:cs="Kalinga"/>
          <w:b/>
        </w:rPr>
      </w:pPr>
    </w:p>
    <w:p w14:paraId="0FB500F9" w14:textId="77777777" w:rsidR="00781B16" w:rsidRDefault="00781B16" w:rsidP="009255D6">
      <w:pPr>
        <w:spacing w:after="0"/>
        <w:rPr>
          <w:rFonts w:ascii="Kalinga" w:hAnsi="Kalinga" w:cs="Kalinga"/>
          <w:b/>
        </w:rPr>
      </w:pPr>
    </w:p>
    <w:p w14:paraId="2DF30403" w14:textId="77777777" w:rsidR="00781B16" w:rsidRDefault="00781B16" w:rsidP="009255D6">
      <w:pPr>
        <w:spacing w:after="0"/>
        <w:rPr>
          <w:rFonts w:ascii="Kalinga" w:hAnsi="Kalinga" w:cs="Kalinga"/>
          <w:b/>
        </w:rPr>
      </w:pPr>
    </w:p>
    <w:p w14:paraId="5EEDB05E" w14:textId="77777777" w:rsidR="00781B16" w:rsidRDefault="00781B16" w:rsidP="009255D6">
      <w:pPr>
        <w:spacing w:after="0"/>
        <w:rPr>
          <w:rFonts w:ascii="Kalinga" w:hAnsi="Kalinga" w:cs="Kalinga"/>
          <w:b/>
        </w:rPr>
      </w:pPr>
    </w:p>
    <w:p w14:paraId="5F93F8B6" w14:textId="77777777" w:rsidR="00781B16" w:rsidRDefault="00781B16" w:rsidP="009255D6">
      <w:pPr>
        <w:spacing w:after="0"/>
        <w:rPr>
          <w:rFonts w:ascii="Kalinga" w:hAnsi="Kalinga" w:cs="Kalinga"/>
          <w:b/>
        </w:rPr>
      </w:pPr>
      <w:bookmarkStart w:id="0" w:name="_GoBack"/>
      <w:bookmarkEnd w:id="0"/>
    </w:p>
    <w:p w14:paraId="62CEE7BD" w14:textId="369D2344" w:rsidR="007B77B7" w:rsidRPr="00182A2A" w:rsidRDefault="007B77B7" w:rsidP="009255D6">
      <w:pPr>
        <w:spacing w:after="0"/>
        <w:rPr>
          <w:rFonts w:ascii="Kalinga" w:hAnsi="Kalinga" w:cs="Kalinga"/>
          <w:b/>
        </w:rPr>
      </w:pPr>
      <w:r>
        <w:rPr>
          <w:rFonts w:ascii="Kalinga" w:hAnsi="Kalinga" w:cs="Kalinga"/>
          <w:b/>
        </w:rPr>
        <w:t>AUTHORIZED REPRESENTATIVE INFORMATION</w:t>
      </w:r>
    </w:p>
    <w:tbl>
      <w:tblPr>
        <w:tblStyle w:val="TableGrid"/>
        <w:tblW w:w="0" w:type="auto"/>
        <w:tblLook w:val="04A0" w:firstRow="1" w:lastRow="0" w:firstColumn="1" w:lastColumn="0" w:noHBand="0" w:noVBand="1"/>
      </w:tblPr>
      <w:tblGrid>
        <w:gridCol w:w="1908"/>
        <w:gridCol w:w="7668"/>
      </w:tblGrid>
      <w:tr w:rsidR="00182A2A" w:rsidRPr="009255D6" w14:paraId="78AF6015" w14:textId="77777777" w:rsidTr="00B03C40">
        <w:tc>
          <w:tcPr>
            <w:tcW w:w="1908" w:type="dxa"/>
          </w:tcPr>
          <w:p w14:paraId="333A5720" w14:textId="77777777" w:rsidR="004749ED" w:rsidRPr="009255D6" w:rsidRDefault="004749ED" w:rsidP="00B03C40">
            <w:pPr>
              <w:rPr>
                <w:rFonts w:ascii="Kalinga" w:hAnsi="Kalinga" w:cs="Kalinga"/>
              </w:rPr>
            </w:pPr>
            <w:r w:rsidRPr="009255D6">
              <w:rPr>
                <w:rFonts w:ascii="Kalinga" w:hAnsi="Kalinga" w:cs="Kalinga"/>
              </w:rPr>
              <w:t>Agency:</w:t>
            </w:r>
          </w:p>
        </w:tc>
        <w:tc>
          <w:tcPr>
            <w:tcW w:w="7668" w:type="dxa"/>
          </w:tcPr>
          <w:p w14:paraId="602D3BD1" w14:textId="77777777" w:rsidR="004749ED" w:rsidRPr="009255D6" w:rsidRDefault="004749ED" w:rsidP="00B03C40">
            <w:pPr>
              <w:rPr>
                <w:rFonts w:ascii="Kalinga" w:hAnsi="Kalinga" w:cs="Kalinga"/>
              </w:rPr>
            </w:pPr>
            <w:r w:rsidRPr="009255D6">
              <w:rPr>
                <w:rFonts w:ascii="Kalinga" w:hAnsi="Kalinga" w:cs="Kalinga"/>
              </w:rPr>
              <w:fldChar w:fldCharType="begin">
                <w:ffData>
                  <w:name w:val="Text1"/>
                  <w:enabled/>
                  <w:calcOnExit w:val="0"/>
                  <w:textInput/>
                </w:ffData>
              </w:fldChar>
            </w:r>
            <w:r w:rsidRPr="009255D6">
              <w:rPr>
                <w:rFonts w:ascii="Kalinga" w:hAnsi="Kalinga" w:cs="Kalinga"/>
              </w:rPr>
              <w:instrText xml:space="preserve"> FORMTEXT </w:instrText>
            </w:r>
            <w:r w:rsidRPr="009255D6">
              <w:rPr>
                <w:rFonts w:ascii="Kalinga" w:hAnsi="Kalinga" w:cs="Kalinga"/>
              </w:rPr>
            </w:r>
            <w:r w:rsidRPr="009255D6">
              <w:rPr>
                <w:rFonts w:ascii="Kalinga" w:hAnsi="Kalinga" w:cs="Kalinga"/>
              </w:rPr>
              <w:fldChar w:fldCharType="separate"/>
            </w:r>
            <w:r w:rsidRPr="009255D6">
              <w:rPr>
                <w:rFonts w:ascii="Kalinga" w:hAnsi="Kalinga" w:cs="Kalinga"/>
                <w:noProof/>
              </w:rPr>
              <w:t> </w:t>
            </w:r>
            <w:r w:rsidRPr="009255D6">
              <w:rPr>
                <w:rFonts w:ascii="Kalinga" w:hAnsi="Kalinga" w:cs="Kalinga"/>
                <w:noProof/>
              </w:rPr>
              <w:t> </w:t>
            </w:r>
            <w:r w:rsidRPr="009255D6">
              <w:rPr>
                <w:rFonts w:ascii="Kalinga" w:hAnsi="Kalinga" w:cs="Kalinga"/>
                <w:noProof/>
              </w:rPr>
              <w:t> </w:t>
            </w:r>
            <w:r w:rsidRPr="009255D6">
              <w:rPr>
                <w:rFonts w:ascii="Kalinga" w:hAnsi="Kalinga" w:cs="Kalinga"/>
                <w:noProof/>
              </w:rPr>
              <w:t> </w:t>
            </w:r>
            <w:r w:rsidRPr="009255D6">
              <w:rPr>
                <w:rFonts w:ascii="Kalinga" w:hAnsi="Kalinga" w:cs="Kalinga"/>
                <w:noProof/>
              </w:rPr>
              <w:t> </w:t>
            </w:r>
            <w:r w:rsidRPr="009255D6">
              <w:rPr>
                <w:rFonts w:ascii="Kalinga" w:hAnsi="Kalinga" w:cs="Kalinga"/>
              </w:rPr>
              <w:fldChar w:fldCharType="end"/>
            </w:r>
          </w:p>
          <w:p w14:paraId="425CAEEC" w14:textId="77777777" w:rsidR="004749ED" w:rsidRPr="009255D6" w:rsidRDefault="004749ED" w:rsidP="00B03C40">
            <w:pPr>
              <w:rPr>
                <w:rFonts w:ascii="Kalinga" w:hAnsi="Kalinga" w:cs="Kalinga"/>
              </w:rPr>
            </w:pPr>
          </w:p>
        </w:tc>
      </w:tr>
      <w:tr w:rsidR="00182A2A" w:rsidRPr="009255D6" w14:paraId="33FB2DF2" w14:textId="77777777" w:rsidTr="00B03C40">
        <w:tc>
          <w:tcPr>
            <w:tcW w:w="1908" w:type="dxa"/>
          </w:tcPr>
          <w:p w14:paraId="7B060959" w14:textId="77777777" w:rsidR="004749ED" w:rsidRPr="009255D6" w:rsidRDefault="004749ED" w:rsidP="00B03C40">
            <w:pPr>
              <w:rPr>
                <w:rFonts w:ascii="Kalinga" w:hAnsi="Kalinga" w:cs="Kalinga"/>
              </w:rPr>
            </w:pPr>
            <w:r w:rsidRPr="009255D6">
              <w:rPr>
                <w:rFonts w:ascii="Kalinga" w:hAnsi="Kalinga" w:cs="Kalinga"/>
              </w:rPr>
              <w:t>Contact Person:</w:t>
            </w:r>
          </w:p>
        </w:tc>
        <w:tc>
          <w:tcPr>
            <w:tcW w:w="7668" w:type="dxa"/>
          </w:tcPr>
          <w:p w14:paraId="31A1A820" w14:textId="77777777" w:rsidR="004749ED" w:rsidRPr="009255D6" w:rsidRDefault="004749ED" w:rsidP="00B03C40">
            <w:pPr>
              <w:rPr>
                <w:rFonts w:ascii="Kalinga" w:hAnsi="Kalinga" w:cs="Kalinga"/>
              </w:rPr>
            </w:pPr>
            <w:r w:rsidRPr="009255D6">
              <w:rPr>
                <w:rFonts w:ascii="Kalinga" w:hAnsi="Kalinga" w:cs="Kalinga"/>
              </w:rPr>
              <w:fldChar w:fldCharType="begin">
                <w:ffData>
                  <w:name w:val="Text2"/>
                  <w:enabled/>
                  <w:calcOnExit w:val="0"/>
                  <w:textInput/>
                </w:ffData>
              </w:fldChar>
            </w:r>
            <w:r w:rsidRPr="009255D6">
              <w:rPr>
                <w:rFonts w:ascii="Kalinga" w:hAnsi="Kalinga" w:cs="Kalinga"/>
              </w:rPr>
              <w:instrText xml:space="preserve"> FORMTEXT </w:instrText>
            </w:r>
            <w:r w:rsidRPr="009255D6">
              <w:rPr>
                <w:rFonts w:ascii="Kalinga" w:hAnsi="Kalinga" w:cs="Kalinga"/>
              </w:rPr>
            </w:r>
            <w:r w:rsidRPr="009255D6">
              <w:rPr>
                <w:rFonts w:ascii="Kalinga" w:hAnsi="Kalinga" w:cs="Kalinga"/>
              </w:rPr>
              <w:fldChar w:fldCharType="separate"/>
            </w:r>
            <w:r w:rsidRPr="009255D6">
              <w:rPr>
                <w:rFonts w:ascii="Kalinga" w:hAnsi="Kalinga" w:cs="Kalinga"/>
                <w:noProof/>
              </w:rPr>
              <w:t> </w:t>
            </w:r>
            <w:r w:rsidRPr="009255D6">
              <w:rPr>
                <w:rFonts w:ascii="Kalinga" w:hAnsi="Kalinga" w:cs="Kalinga"/>
                <w:noProof/>
              </w:rPr>
              <w:t> </w:t>
            </w:r>
            <w:r w:rsidRPr="009255D6">
              <w:rPr>
                <w:rFonts w:ascii="Kalinga" w:hAnsi="Kalinga" w:cs="Kalinga"/>
                <w:noProof/>
              </w:rPr>
              <w:t> </w:t>
            </w:r>
            <w:r w:rsidRPr="009255D6">
              <w:rPr>
                <w:rFonts w:ascii="Kalinga" w:hAnsi="Kalinga" w:cs="Kalinga"/>
                <w:noProof/>
              </w:rPr>
              <w:t> </w:t>
            </w:r>
            <w:r w:rsidRPr="009255D6">
              <w:rPr>
                <w:rFonts w:ascii="Kalinga" w:hAnsi="Kalinga" w:cs="Kalinga"/>
                <w:noProof/>
              </w:rPr>
              <w:t> </w:t>
            </w:r>
            <w:r w:rsidRPr="009255D6">
              <w:rPr>
                <w:rFonts w:ascii="Kalinga" w:hAnsi="Kalinga" w:cs="Kalinga"/>
              </w:rPr>
              <w:fldChar w:fldCharType="end"/>
            </w:r>
          </w:p>
          <w:p w14:paraId="21BB92CB" w14:textId="77777777" w:rsidR="004749ED" w:rsidRPr="009255D6" w:rsidRDefault="004749ED" w:rsidP="00B03C40">
            <w:pPr>
              <w:rPr>
                <w:rFonts w:ascii="Kalinga" w:hAnsi="Kalinga" w:cs="Kalinga"/>
              </w:rPr>
            </w:pPr>
          </w:p>
        </w:tc>
      </w:tr>
      <w:tr w:rsidR="00182A2A" w:rsidRPr="009255D6" w14:paraId="080C4E7E" w14:textId="77777777" w:rsidTr="00B03C40">
        <w:tc>
          <w:tcPr>
            <w:tcW w:w="1908" w:type="dxa"/>
          </w:tcPr>
          <w:p w14:paraId="461E593B" w14:textId="4E428BD5" w:rsidR="004749ED" w:rsidRPr="009255D6" w:rsidRDefault="00FF3FCD" w:rsidP="00B03C40">
            <w:pPr>
              <w:rPr>
                <w:rFonts w:ascii="Kalinga" w:hAnsi="Kalinga" w:cs="Kalinga"/>
              </w:rPr>
            </w:pPr>
            <w:r>
              <w:rPr>
                <w:rFonts w:ascii="Kalinga" w:hAnsi="Kalinga" w:cs="Kalinga"/>
              </w:rPr>
              <w:t>Email Address:</w:t>
            </w:r>
          </w:p>
        </w:tc>
        <w:tc>
          <w:tcPr>
            <w:tcW w:w="7668" w:type="dxa"/>
          </w:tcPr>
          <w:p w14:paraId="15520EBE" w14:textId="77777777" w:rsidR="004749ED" w:rsidRPr="009255D6" w:rsidRDefault="004749ED" w:rsidP="00B03C40">
            <w:pPr>
              <w:rPr>
                <w:rFonts w:ascii="Kalinga" w:hAnsi="Kalinga" w:cs="Kalinga"/>
              </w:rPr>
            </w:pPr>
            <w:r w:rsidRPr="009255D6">
              <w:rPr>
                <w:rFonts w:ascii="Kalinga" w:hAnsi="Kalinga" w:cs="Kalinga"/>
              </w:rPr>
              <w:fldChar w:fldCharType="begin">
                <w:ffData>
                  <w:name w:val="Text3"/>
                  <w:enabled/>
                  <w:calcOnExit w:val="0"/>
                  <w:textInput/>
                </w:ffData>
              </w:fldChar>
            </w:r>
            <w:r w:rsidRPr="009255D6">
              <w:rPr>
                <w:rFonts w:ascii="Kalinga" w:hAnsi="Kalinga" w:cs="Kalinga"/>
              </w:rPr>
              <w:instrText xml:space="preserve"> FORMTEXT </w:instrText>
            </w:r>
            <w:r w:rsidRPr="009255D6">
              <w:rPr>
                <w:rFonts w:ascii="Kalinga" w:hAnsi="Kalinga" w:cs="Kalinga"/>
              </w:rPr>
            </w:r>
            <w:r w:rsidRPr="009255D6">
              <w:rPr>
                <w:rFonts w:ascii="Kalinga" w:hAnsi="Kalinga" w:cs="Kalinga"/>
              </w:rPr>
              <w:fldChar w:fldCharType="separate"/>
            </w:r>
            <w:r w:rsidRPr="009255D6">
              <w:rPr>
                <w:rFonts w:ascii="Kalinga" w:hAnsi="Kalinga" w:cs="Kalinga"/>
                <w:noProof/>
              </w:rPr>
              <w:t> </w:t>
            </w:r>
            <w:r w:rsidRPr="009255D6">
              <w:rPr>
                <w:rFonts w:ascii="Kalinga" w:hAnsi="Kalinga" w:cs="Kalinga"/>
                <w:noProof/>
              </w:rPr>
              <w:t> </w:t>
            </w:r>
            <w:r w:rsidRPr="009255D6">
              <w:rPr>
                <w:rFonts w:ascii="Kalinga" w:hAnsi="Kalinga" w:cs="Kalinga"/>
                <w:noProof/>
              </w:rPr>
              <w:t> </w:t>
            </w:r>
            <w:r w:rsidRPr="009255D6">
              <w:rPr>
                <w:rFonts w:ascii="Kalinga" w:hAnsi="Kalinga" w:cs="Kalinga"/>
                <w:noProof/>
              </w:rPr>
              <w:t> </w:t>
            </w:r>
            <w:r w:rsidRPr="009255D6">
              <w:rPr>
                <w:rFonts w:ascii="Kalinga" w:hAnsi="Kalinga" w:cs="Kalinga"/>
                <w:noProof/>
              </w:rPr>
              <w:t> </w:t>
            </w:r>
            <w:r w:rsidRPr="009255D6">
              <w:rPr>
                <w:rFonts w:ascii="Kalinga" w:hAnsi="Kalinga" w:cs="Kalinga"/>
              </w:rPr>
              <w:fldChar w:fldCharType="end"/>
            </w:r>
          </w:p>
        </w:tc>
      </w:tr>
      <w:tr w:rsidR="00FF3FCD" w:rsidRPr="009255D6" w14:paraId="0288812F" w14:textId="77777777" w:rsidTr="00B03C40">
        <w:tc>
          <w:tcPr>
            <w:tcW w:w="1908" w:type="dxa"/>
          </w:tcPr>
          <w:p w14:paraId="53B25A06" w14:textId="49D090C3" w:rsidR="00FF3FCD" w:rsidRDefault="00FF3FCD" w:rsidP="00B03C40">
            <w:pPr>
              <w:rPr>
                <w:rFonts w:ascii="Kalinga" w:hAnsi="Kalinga" w:cs="Kalinga"/>
              </w:rPr>
            </w:pPr>
            <w:r>
              <w:rPr>
                <w:rFonts w:ascii="Kalinga" w:hAnsi="Kalinga" w:cs="Kalinga"/>
              </w:rPr>
              <w:lastRenderedPageBreak/>
              <w:t>Contact Number:</w:t>
            </w:r>
          </w:p>
        </w:tc>
        <w:tc>
          <w:tcPr>
            <w:tcW w:w="7668" w:type="dxa"/>
          </w:tcPr>
          <w:p w14:paraId="7C346EB8" w14:textId="77777777" w:rsidR="00FF3FCD" w:rsidRPr="009255D6" w:rsidRDefault="00FF3FCD" w:rsidP="00B03C40">
            <w:pPr>
              <w:rPr>
                <w:rFonts w:ascii="Kalinga" w:hAnsi="Kalinga" w:cs="Kalinga"/>
              </w:rPr>
            </w:pPr>
          </w:p>
        </w:tc>
      </w:tr>
    </w:tbl>
    <w:p w14:paraId="5B2BE57A" w14:textId="77777777" w:rsidR="004749ED" w:rsidRPr="009255D6" w:rsidRDefault="004749ED" w:rsidP="004749ED">
      <w:pPr>
        <w:spacing w:after="0"/>
        <w:rPr>
          <w:rFonts w:ascii="Kalinga" w:hAnsi="Kalinga" w:cs="Kalinga"/>
        </w:rPr>
      </w:pPr>
    </w:p>
    <w:p w14:paraId="3E0F71E1" w14:textId="77777777" w:rsidR="004749ED" w:rsidRPr="009255D6" w:rsidRDefault="004749ED" w:rsidP="004749ED">
      <w:pPr>
        <w:spacing w:after="0"/>
        <w:rPr>
          <w:rFonts w:ascii="Kalinga" w:hAnsi="Kalinga" w:cs="Kalinga"/>
          <w:b/>
        </w:rPr>
      </w:pPr>
    </w:p>
    <w:p w14:paraId="7190A88A" w14:textId="6EA2F5FE" w:rsidR="004749ED" w:rsidRPr="009255D6" w:rsidRDefault="004749ED" w:rsidP="004749ED">
      <w:pPr>
        <w:rPr>
          <w:rFonts w:ascii="Kalinga" w:hAnsi="Kalinga" w:cs="Kalinga"/>
        </w:rPr>
      </w:pPr>
      <w:r w:rsidRPr="009255D6">
        <w:rPr>
          <w:rFonts w:ascii="Kalinga" w:hAnsi="Kalinga" w:cs="Kalinga"/>
        </w:rPr>
        <w:t xml:space="preserve">I </w:t>
      </w:r>
      <w:r w:rsidR="00772F75">
        <w:rPr>
          <w:rFonts w:ascii="Kalinga" w:hAnsi="Kalinga" w:cs="Kalinga"/>
        </w:rPr>
        <w:t>verify that the information appearing in this form is true, accurate, and complete to the best of my knowledge</w:t>
      </w:r>
      <w:r w:rsidRPr="009255D6">
        <w:rPr>
          <w:rFonts w:ascii="Kalinga" w:hAnsi="Kalinga" w:cs="Kalinga"/>
        </w:rPr>
        <w:t>.</w:t>
      </w:r>
      <w:r w:rsidR="00772F75">
        <w:rPr>
          <w:rFonts w:ascii="Kalinga" w:hAnsi="Kalinga" w:cs="Kalinga"/>
        </w:rPr>
        <w:t xml:space="preserve"> I acknowledge that if the information above is found to be inaccurate, that my agency will be held accountable for misrepresentation.</w:t>
      </w:r>
      <w:r w:rsidR="00190760">
        <w:rPr>
          <w:rFonts w:ascii="Kalinga" w:hAnsi="Kalinga" w:cs="Kalinga"/>
        </w:rPr>
        <w:t xml:space="preserve"> </w:t>
      </w:r>
    </w:p>
    <w:p w14:paraId="559EB43C" w14:textId="77777777" w:rsidR="004749ED" w:rsidRPr="009255D6" w:rsidRDefault="004749ED" w:rsidP="004749ED">
      <w:pPr>
        <w:rPr>
          <w:rFonts w:ascii="Kalinga" w:hAnsi="Kalinga" w:cs="Kalinga"/>
        </w:rPr>
      </w:pPr>
    </w:p>
    <w:p w14:paraId="4475569C" w14:textId="3C8898BE" w:rsidR="004749ED" w:rsidRPr="009255D6" w:rsidRDefault="004749ED" w:rsidP="004749ED">
      <w:pPr>
        <w:rPr>
          <w:rFonts w:ascii="Kalinga" w:hAnsi="Kalinga" w:cs="Kalinga"/>
        </w:rPr>
      </w:pPr>
      <w:r w:rsidRPr="009255D6">
        <w:rPr>
          <w:rFonts w:ascii="Kalinga" w:hAnsi="Kalinga" w:cs="Kalinga"/>
        </w:rPr>
        <w:t>_____________________________________________             ______________________________</w:t>
      </w:r>
      <w:r w:rsidRPr="009255D6">
        <w:rPr>
          <w:rFonts w:ascii="Kalinga" w:hAnsi="Kalinga" w:cs="Kalinga"/>
        </w:rPr>
        <w:br/>
        <w:t>Signature</w:t>
      </w:r>
      <w:r w:rsidRPr="009255D6">
        <w:rPr>
          <w:rFonts w:ascii="Kalinga" w:hAnsi="Kalinga" w:cs="Kalinga"/>
        </w:rPr>
        <w:tab/>
      </w:r>
      <w:r w:rsidRPr="009255D6">
        <w:rPr>
          <w:rFonts w:ascii="Kalinga" w:hAnsi="Kalinga" w:cs="Kalinga"/>
        </w:rPr>
        <w:tab/>
      </w:r>
      <w:r w:rsidRPr="009255D6">
        <w:rPr>
          <w:rFonts w:ascii="Kalinga" w:hAnsi="Kalinga" w:cs="Kalinga"/>
        </w:rPr>
        <w:tab/>
      </w:r>
      <w:r w:rsidRPr="009255D6">
        <w:rPr>
          <w:rFonts w:ascii="Kalinga" w:hAnsi="Kalinga" w:cs="Kalinga"/>
        </w:rPr>
        <w:tab/>
      </w:r>
      <w:r w:rsidRPr="009255D6">
        <w:rPr>
          <w:rFonts w:ascii="Kalinga" w:hAnsi="Kalinga" w:cs="Kalinga"/>
        </w:rPr>
        <w:tab/>
      </w:r>
      <w:r w:rsidRPr="009255D6">
        <w:rPr>
          <w:rFonts w:ascii="Kalinga" w:hAnsi="Kalinga" w:cs="Kalinga"/>
        </w:rPr>
        <w:tab/>
      </w:r>
      <w:r w:rsidRPr="009255D6">
        <w:rPr>
          <w:rFonts w:ascii="Kalinga" w:hAnsi="Kalinga" w:cs="Kalinga"/>
        </w:rPr>
        <w:tab/>
        <w:t xml:space="preserve">    Date</w:t>
      </w:r>
    </w:p>
    <w:p w14:paraId="64887F54" w14:textId="77777777" w:rsidR="004749ED" w:rsidRPr="009255D6" w:rsidRDefault="004749ED" w:rsidP="004749ED">
      <w:pPr>
        <w:rPr>
          <w:rFonts w:ascii="Kalinga" w:hAnsi="Kalinga" w:cs="Kalinga"/>
        </w:rPr>
      </w:pPr>
    </w:p>
    <w:p w14:paraId="31B886C8" w14:textId="7CC3FC7E" w:rsidR="004749ED" w:rsidRPr="009255D6" w:rsidRDefault="004749ED" w:rsidP="00AF734E">
      <w:pPr>
        <w:rPr>
          <w:rFonts w:ascii="Kalinga" w:hAnsi="Kalinga" w:cs="Kalinga"/>
        </w:rPr>
      </w:pPr>
      <w:r w:rsidRPr="009255D6">
        <w:rPr>
          <w:rFonts w:ascii="Kalinga" w:hAnsi="Kalinga" w:cs="Kalinga"/>
        </w:rPr>
        <w:t>_____________________________________________               _____________________________</w:t>
      </w:r>
      <w:r w:rsidRPr="009255D6">
        <w:rPr>
          <w:rFonts w:ascii="Kalinga" w:hAnsi="Kalinga" w:cs="Kalinga"/>
        </w:rPr>
        <w:br/>
        <w:t xml:space="preserve">Printed Name </w:t>
      </w:r>
      <w:r w:rsidRPr="009255D6">
        <w:rPr>
          <w:rFonts w:ascii="Kalinga" w:hAnsi="Kalinga" w:cs="Kalinga"/>
        </w:rPr>
        <w:tab/>
      </w:r>
      <w:r w:rsidRPr="009255D6">
        <w:rPr>
          <w:rFonts w:ascii="Kalinga" w:hAnsi="Kalinga" w:cs="Kalinga"/>
        </w:rPr>
        <w:tab/>
      </w:r>
      <w:r w:rsidRPr="009255D6">
        <w:rPr>
          <w:rFonts w:ascii="Kalinga" w:hAnsi="Kalinga" w:cs="Kalinga"/>
        </w:rPr>
        <w:tab/>
      </w:r>
      <w:r w:rsidRPr="009255D6">
        <w:rPr>
          <w:rFonts w:ascii="Kalinga" w:hAnsi="Kalinga" w:cs="Kalinga"/>
        </w:rPr>
        <w:tab/>
      </w:r>
      <w:r w:rsidRPr="009255D6">
        <w:rPr>
          <w:rFonts w:ascii="Kalinga" w:hAnsi="Kalinga" w:cs="Kalinga"/>
        </w:rPr>
        <w:tab/>
      </w:r>
      <w:r w:rsidRPr="009255D6">
        <w:rPr>
          <w:rFonts w:ascii="Kalinga" w:hAnsi="Kalinga" w:cs="Kalinga"/>
        </w:rPr>
        <w:tab/>
        <w:t xml:space="preserve">     Title </w:t>
      </w:r>
    </w:p>
    <w:sectPr w:rsidR="004749ED" w:rsidRPr="009255D6" w:rsidSect="00D624D0">
      <w:footerReference w:type="default" r:id="rId12"/>
      <w:pgSz w:w="12240" w:h="15840"/>
      <w:pgMar w:top="720" w:right="1440" w:bottom="720" w:left="1440" w:header="720" w:footer="720" w:gutter="0"/>
      <w:cols w:space="720"/>
      <w:titlePg/>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016C87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9573D9" w14:textId="77777777" w:rsidR="009177B4" w:rsidRDefault="009177B4" w:rsidP="00D9466C">
      <w:pPr>
        <w:spacing w:after="0" w:line="240" w:lineRule="auto"/>
      </w:pPr>
      <w:r>
        <w:separator/>
      </w:r>
    </w:p>
  </w:endnote>
  <w:endnote w:type="continuationSeparator" w:id="0">
    <w:p w14:paraId="52DF5D21" w14:textId="77777777" w:rsidR="009177B4" w:rsidRDefault="009177B4" w:rsidP="00D94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Raleway">
    <w:panose1 w:val="020B0503030101060003"/>
    <w:charset w:val="00"/>
    <w:family w:val="swiss"/>
    <w:pitch w:val="variable"/>
    <w:sig w:usb0="A00002FF" w:usb1="5000205B" w:usb2="00000000" w:usb3="00000000" w:csb0="00000097" w:csb1="00000000"/>
  </w:font>
  <w:font w:name="Kalinga">
    <w:panose1 w:val="020B0502040204020203"/>
    <w:charset w:val="00"/>
    <w:family w:val="swiss"/>
    <w:pitch w:val="variable"/>
    <w:sig w:usb0="0008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246927"/>
      <w:docPartObj>
        <w:docPartGallery w:val="Page Numbers (Bottom of Page)"/>
        <w:docPartUnique/>
      </w:docPartObj>
    </w:sdtPr>
    <w:sdtEndPr/>
    <w:sdtContent>
      <w:sdt>
        <w:sdtPr>
          <w:id w:val="-1669238322"/>
          <w:docPartObj>
            <w:docPartGallery w:val="Page Numbers (Top of Page)"/>
            <w:docPartUnique/>
          </w:docPartObj>
        </w:sdtPr>
        <w:sdtEndPr/>
        <w:sdtContent>
          <w:p w14:paraId="70CB7AD0" w14:textId="401F6BAB" w:rsidR="00E74273" w:rsidRDefault="00E74273">
            <w:pPr>
              <w:pStyle w:val="Footer"/>
              <w:jc w:val="center"/>
            </w:pPr>
            <w:r w:rsidRPr="00D624D0">
              <w:rPr>
                <w:i/>
                <w:sz w:val="16"/>
                <w:szCs w:val="16"/>
              </w:rPr>
              <w:t xml:space="preserve">Page </w:t>
            </w:r>
            <w:r w:rsidRPr="00D624D0">
              <w:rPr>
                <w:bCs/>
                <w:i/>
                <w:sz w:val="16"/>
                <w:szCs w:val="16"/>
              </w:rPr>
              <w:fldChar w:fldCharType="begin"/>
            </w:r>
            <w:r w:rsidRPr="00D624D0">
              <w:rPr>
                <w:bCs/>
                <w:i/>
                <w:sz w:val="16"/>
                <w:szCs w:val="16"/>
              </w:rPr>
              <w:instrText xml:space="preserve"> PAGE </w:instrText>
            </w:r>
            <w:r w:rsidRPr="00D624D0">
              <w:rPr>
                <w:bCs/>
                <w:i/>
                <w:sz w:val="16"/>
                <w:szCs w:val="16"/>
              </w:rPr>
              <w:fldChar w:fldCharType="separate"/>
            </w:r>
            <w:r w:rsidR="00781B16">
              <w:rPr>
                <w:bCs/>
                <w:i/>
                <w:noProof/>
                <w:sz w:val="16"/>
                <w:szCs w:val="16"/>
              </w:rPr>
              <w:t>3</w:t>
            </w:r>
            <w:r w:rsidRPr="00D624D0">
              <w:rPr>
                <w:bCs/>
                <w:i/>
                <w:sz w:val="16"/>
                <w:szCs w:val="16"/>
              </w:rPr>
              <w:fldChar w:fldCharType="end"/>
            </w:r>
            <w:r w:rsidRPr="00D624D0">
              <w:rPr>
                <w:i/>
                <w:sz w:val="16"/>
                <w:szCs w:val="16"/>
              </w:rPr>
              <w:t xml:space="preserve"> of </w:t>
            </w:r>
            <w:r w:rsidRPr="00D624D0">
              <w:rPr>
                <w:bCs/>
                <w:i/>
                <w:sz w:val="16"/>
                <w:szCs w:val="16"/>
              </w:rPr>
              <w:fldChar w:fldCharType="begin"/>
            </w:r>
            <w:r w:rsidRPr="00D624D0">
              <w:rPr>
                <w:bCs/>
                <w:i/>
                <w:sz w:val="16"/>
                <w:szCs w:val="16"/>
              </w:rPr>
              <w:instrText xml:space="preserve"> NUMPAGES  </w:instrText>
            </w:r>
            <w:r w:rsidRPr="00D624D0">
              <w:rPr>
                <w:bCs/>
                <w:i/>
                <w:sz w:val="16"/>
                <w:szCs w:val="16"/>
              </w:rPr>
              <w:fldChar w:fldCharType="separate"/>
            </w:r>
            <w:r w:rsidR="00781B16">
              <w:rPr>
                <w:bCs/>
                <w:i/>
                <w:noProof/>
                <w:sz w:val="16"/>
                <w:szCs w:val="16"/>
              </w:rPr>
              <w:t>3</w:t>
            </w:r>
            <w:r w:rsidRPr="00D624D0">
              <w:rPr>
                <w:bCs/>
                <w:i/>
                <w:sz w:val="16"/>
                <w:szCs w:val="16"/>
              </w:rPr>
              <w:fldChar w:fldCharType="end"/>
            </w:r>
          </w:p>
        </w:sdtContent>
      </w:sdt>
    </w:sdtContent>
  </w:sdt>
  <w:p w14:paraId="49338170" w14:textId="77777777" w:rsidR="00E74273" w:rsidRDefault="00E74273" w:rsidP="00D624D0">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B8E4B7" w14:textId="77777777" w:rsidR="009177B4" w:rsidRDefault="009177B4" w:rsidP="00D9466C">
      <w:pPr>
        <w:spacing w:after="0" w:line="240" w:lineRule="auto"/>
      </w:pPr>
      <w:r>
        <w:separator/>
      </w:r>
    </w:p>
  </w:footnote>
  <w:footnote w:type="continuationSeparator" w:id="0">
    <w:p w14:paraId="02731D72" w14:textId="77777777" w:rsidR="009177B4" w:rsidRDefault="009177B4" w:rsidP="00D946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76647"/>
    <w:multiLevelType w:val="hybridMultilevel"/>
    <w:tmpl w:val="E9ECC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5D1A5E"/>
    <w:multiLevelType w:val="hybridMultilevel"/>
    <w:tmpl w:val="E56024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5F94BD1"/>
    <w:multiLevelType w:val="hybridMultilevel"/>
    <w:tmpl w:val="C91A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365B62"/>
    <w:multiLevelType w:val="hybridMultilevel"/>
    <w:tmpl w:val="1F346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B4746C"/>
    <w:multiLevelType w:val="hybridMultilevel"/>
    <w:tmpl w:val="5950D37E"/>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5">
    <w:nsid w:val="0B11432D"/>
    <w:multiLevelType w:val="hybridMultilevel"/>
    <w:tmpl w:val="C820F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CC1830"/>
    <w:multiLevelType w:val="hybridMultilevel"/>
    <w:tmpl w:val="32903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BC2466"/>
    <w:multiLevelType w:val="hybridMultilevel"/>
    <w:tmpl w:val="45262ED8"/>
    <w:lvl w:ilvl="0" w:tplc="82BA9DB8">
      <w:start w:val="1"/>
      <w:numFmt w:val="upperRoman"/>
      <w:lvlText w:val="%1."/>
      <w:lvlJc w:val="left"/>
      <w:pPr>
        <w:ind w:left="1440" w:hanging="720"/>
      </w:pPr>
      <w:rPr>
        <w:rFonts w:ascii="Arial" w:hAnsi="Arial" w:cs="Arial" w:hint="default"/>
        <w:color w:val="000000"/>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E4221DD"/>
    <w:multiLevelType w:val="hybridMultilevel"/>
    <w:tmpl w:val="C8EA48A6"/>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9">
    <w:nsid w:val="131E2733"/>
    <w:multiLevelType w:val="hybridMultilevel"/>
    <w:tmpl w:val="223A6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4F3C1B"/>
    <w:multiLevelType w:val="hybridMultilevel"/>
    <w:tmpl w:val="00B44B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6F6723"/>
    <w:multiLevelType w:val="hybridMultilevel"/>
    <w:tmpl w:val="E30E5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6FF631C"/>
    <w:multiLevelType w:val="hybridMultilevel"/>
    <w:tmpl w:val="DA94E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8AF2E8E"/>
    <w:multiLevelType w:val="hybridMultilevel"/>
    <w:tmpl w:val="033C78AE"/>
    <w:lvl w:ilvl="0" w:tplc="C696130C">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AAC7E99"/>
    <w:multiLevelType w:val="hybridMultilevel"/>
    <w:tmpl w:val="02942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B8E488B"/>
    <w:multiLevelType w:val="hybridMultilevel"/>
    <w:tmpl w:val="55724E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CBE536B"/>
    <w:multiLevelType w:val="hybridMultilevel"/>
    <w:tmpl w:val="0A12BA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1ECE00CC"/>
    <w:multiLevelType w:val="multilevel"/>
    <w:tmpl w:val="BF7CA97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01458D3"/>
    <w:multiLevelType w:val="hybridMultilevel"/>
    <w:tmpl w:val="51ACC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6456E63"/>
    <w:multiLevelType w:val="hybridMultilevel"/>
    <w:tmpl w:val="489CE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7E948C1"/>
    <w:multiLevelType w:val="hybridMultilevel"/>
    <w:tmpl w:val="9140C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8EF0558"/>
    <w:multiLevelType w:val="hybridMultilevel"/>
    <w:tmpl w:val="7F4CE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C2B39D1"/>
    <w:multiLevelType w:val="hybridMultilevel"/>
    <w:tmpl w:val="91B44E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3DB0F7C"/>
    <w:multiLevelType w:val="hybridMultilevel"/>
    <w:tmpl w:val="A50AF42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4">
    <w:nsid w:val="34486BB1"/>
    <w:multiLevelType w:val="hybridMultilevel"/>
    <w:tmpl w:val="520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B7127F3"/>
    <w:multiLevelType w:val="hybridMultilevel"/>
    <w:tmpl w:val="03EAA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1175822"/>
    <w:multiLevelType w:val="hybridMultilevel"/>
    <w:tmpl w:val="8D466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CD1584"/>
    <w:multiLevelType w:val="hybridMultilevel"/>
    <w:tmpl w:val="34FAD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FD2401E"/>
    <w:multiLevelType w:val="hybridMultilevel"/>
    <w:tmpl w:val="0BB43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0224272"/>
    <w:multiLevelType w:val="hybridMultilevel"/>
    <w:tmpl w:val="CAC2F050"/>
    <w:lvl w:ilvl="0" w:tplc="04090001">
      <w:start w:val="1"/>
      <w:numFmt w:val="bullet"/>
      <w:lvlText w:val=""/>
      <w:lvlJc w:val="left"/>
      <w:pPr>
        <w:ind w:left="1072" w:hanging="360"/>
      </w:pPr>
      <w:rPr>
        <w:rFonts w:ascii="Symbol" w:hAnsi="Symbol" w:hint="default"/>
      </w:rPr>
    </w:lvl>
    <w:lvl w:ilvl="1" w:tplc="04090003">
      <w:start w:val="1"/>
      <w:numFmt w:val="bullet"/>
      <w:lvlText w:val="o"/>
      <w:lvlJc w:val="left"/>
      <w:pPr>
        <w:ind w:left="1792" w:hanging="360"/>
      </w:pPr>
      <w:rPr>
        <w:rFonts w:ascii="Courier New" w:hAnsi="Courier New" w:cs="Courier New" w:hint="default"/>
      </w:rPr>
    </w:lvl>
    <w:lvl w:ilvl="2" w:tplc="04090005" w:tentative="1">
      <w:start w:val="1"/>
      <w:numFmt w:val="bullet"/>
      <w:lvlText w:val=""/>
      <w:lvlJc w:val="left"/>
      <w:pPr>
        <w:ind w:left="2512" w:hanging="360"/>
      </w:pPr>
      <w:rPr>
        <w:rFonts w:ascii="Wingdings" w:hAnsi="Wingdings" w:hint="default"/>
      </w:rPr>
    </w:lvl>
    <w:lvl w:ilvl="3" w:tplc="04090001" w:tentative="1">
      <w:start w:val="1"/>
      <w:numFmt w:val="bullet"/>
      <w:lvlText w:val=""/>
      <w:lvlJc w:val="left"/>
      <w:pPr>
        <w:ind w:left="3232" w:hanging="360"/>
      </w:pPr>
      <w:rPr>
        <w:rFonts w:ascii="Symbol" w:hAnsi="Symbol" w:hint="default"/>
      </w:rPr>
    </w:lvl>
    <w:lvl w:ilvl="4" w:tplc="04090003" w:tentative="1">
      <w:start w:val="1"/>
      <w:numFmt w:val="bullet"/>
      <w:lvlText w:val="o"/>
      <w:lvlJc w:val="left"/>
      <w:pPr>
        <w:ind w:left="3952" w:hanging="360"/>
      </w:pPr>
      <w:rPr>
        <w:rFonts w:ascii="Courier New" w:hAnsi="Courier New" w:cs="Courier New" w:hint="default"/>
      </w:rPr>
    </w:lvl>
    <w:lvl w:ilvl="5" w:tplc="04090005" w:tentative="1">
      <w:start w:val="1"/>
      <w:numFmt w:val="bullet"/>
      <w:lvlText w:val=""/>
      <w:lvlJc w:val="left"/>
      <w:pPr>
        <w:ind w:left="4672" w:hanging="360"/>
      </w:pPr>
      <w:rPr>
        <w:rFonts w:ascii="Wingdings" w:hAnsi="Wingdings" w:hint="default"/>
      </w:rPr>
    </w:lvl>
    <w:lvl w:ilvl="6" w:tplc="04090001" w:tentative="1">
      <w:start w:val="1"/>
      <w:numFmt w:val="bullet"/>
      <w:lvlText w:val=""/>
      <w:lvlJc w:val="left"/>
      <w:pPr>
        <w:ind w:left="5392" w:hanging="360"/>
      </w:pPr>
      <w:rPr>
        <w:rFonts w:ascii="Symbol" w:hAnsi="Symbol" w:hint="default"/>
      </w:rPr>
    </w:lvl>
    <w:lvl w:ilvl="7" w:tplc="04090003" w:tentative="1">
      <w:start w:val="1"/>
      <w:numFmt w:val="bullet"/>
      <w:lvlText w:val="o"/>
      <w:lvlJc w:val="left"/>
      <w:pPr>
        <w:ind w:left="6112" w:hanging="360"/>
      </w:pPr>
      <w:rPr>
        <w:rFonts w:ascii="Courier New" w:hAnsi="Courier New" w:cs="Courier New" w:hint="default"/>
      </w:rPr>
    </w:lvl>
    <w:lvl w:ilvl="8" w:tplc="04090005" w:tentative="1">
      <w:start w:val="1"/>
      <w:numFmt w:val="bullet"/>
      <w:lvlText w:val=""/>
      <w:lvlJc w:val="left"/>
      <w:pPr>
        <w:ind w:left="6832" w:hanging="360"/>
      </w:pPr>
      <w:rPr>
        <w:rFonts w:ascii="Wingdings" w:hAnsi="Wingdings" w:hint="default"/>
      </w:rPr>
    </w:lvl>
  </w:abstractNum>
  <w:abstractNum w:abstractNumId="30">
    <w:nsid w:val="6AB14A0D"/>
    <w:multiLevelType w:val="hybridMultilevel"/>
    <w:tmpl w:val="9698F0D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1">
    <w:nsid w:val="6CAB39C0"/>
    <w:multiLevelType w:val="hybridMultilevel"/>
    <w:tmpl w:val="64A47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D2169FA"/>
    <w:multiLevelType w:val="hybridMultilevel"/>
    <w:tmpl w:val="C85CE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E2C4D2C"/>
    <w:multiLevelType w:val="hybridMultilevel"/>
    <w:tmpl w:val="12D82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0B76389"/>
    <w:multiLevelType w:val="hybridMultilevel"/>
    <w:tmpl w:val="94C03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3026B72"/>
    <w:multiLevelType w:val="hybridMultilevel"/>
    <w:tmpl w:val="7A963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5BE49D4"/>
    <w:multiLevelType w:val="hybridMultilevel"/>
    <w:tmpl w:val="19E6C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D09044D"/>
    <w:multiLevelType w:val="hybridMultilevel"/>
    <w:tmpl w:val="323C79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EF25FDF"/>
    <w:multiLevelType w:val="hybridMultilevel"/>
    <w:tmpl w:val="317E0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7"/>
  </w:num>
  <w:num w:numId="3">
    <w:abstractNumId w:val="7"/>
  </w:num>
  <w:num w:numId="4">
    <w:abstractNumId w:val="16"/>
  </w:num>
  <w:num w:numId="5">
    <w:abstractNumId w:val="12"/>
  </w:num>
  <w:num w:numId="6">
    <w:abstractNumId w:val="35"/>
  </w:num>
  <w:num w:numId="7">
    <w:abstractNumId w:val="6"/>
  </w:num>
  <w:num w:numId="8">
    <w:abstractNumId w:val="1"/>
  </w:num>
  <w:num w:numId="9">
    <w:abstractNumId w:val="38"/>
  </w:num>
  <w:num w:numId="10">
    <w:abstractNumId w:val="27"/>
  </w:num>
  <w:num w:numId="11">
    <w:abstractNumId w:val="8"/>
  </w:num>
  <w:num w:numId="12">
    <w:abstractNumId w:val="17"/>
  </w:num>
  <w:num w:numId="13">
    <w:abstractNumId w:val="29"/>
  </w:num>
  <w:num w:numId="14">
    <w:abstractNumId w:val="25"/>
  </w:num>
  <w:num w:numId="15">
    <w:abstractNumId w:val="26"/>
  </w:num>
  <w:num w:numId="16">
    <w:abstractNumId w:val="4"/>
  </w:num>
  <w:num w:numId="17">
    <w:abstractNumId w:val="18"/>
  </w:num>
  <w:num w:numId="18">
    <w:abstractNumId w:val="9"/>
  </w:num>
  <w:num w:numId="19">
    <w:abstractNumId w:val="32"/>
  </w:num>
  <w:num w:numId="20">
    <w:abstractNumId w:val="0"/>
  </w:num>
  <w:num w:numId="21">
    <w:abstractNumId w:val="33"/>
  </w:num>
  <w:num w:numId="22">
    <w:abstractNumId w:val="20"/>
  </w:num>
  <w:num w:numId="23">
    <w:abstractNumId w:val="22"/>
  </w:num>
  <w:num w:numId="24">
    <w:abstractNumId w:val="3"/>
  </w:num>
  <w:num w:numId="25">
    <w:abstractNumId w:val="2"/>
  </w:num>
  <w:num w:numId="26">
    <w:abstractNumId w:val="31"/>
  </w:num>
  <w:num w:numId="27">
    <w:abstractNumId w:val="28"/>
  </w:num>
  <w:num w:numId="28">
    <w:abstractNumId w:val="36"/>
  </w:num>
  <w:num w:numId="29">
    <w:abstractNumId w:val="24"/>
  </w:num>
  <w:num w:numId="30">
    <w:abstractNumId w:val="34"/>
  </w:num>
  <w:num w:numId="31">
    <w:abstractNumId w:val="19"/>
  </w:num>
  <w:num w:numId="32">
    <w:abstractNumId w:val="15"/>
  </w:num>
  <w:num w:numId="33">
    <w:abstractNumId w:val="5"/>
  </w:num>
  <w:num w:numId="34">
    <w:abstractNumId w:val="11"/>
  </w:num>
  <w:num w:numId="35">
    <w:abstractNumId w:val="30"/>
  </w:num>
  <w:num w:numId="36">
    <w:abstractNumId w:val="10"/>
  </w:num>
  <w:num w:numId="37">
    <w:abstractNumId w:val="13"/>
  </w:num>
  <w:num w:numId="38">
    <w:abstractNumId w:val="23"/>
  </w:num>
  <w:num w:numId="39">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meron Fowler">
    <w15:presenceInfo w15:providerId="AD" w15:userId="S-1-5-21-2531117529-53470595-587515952-12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0"/>
  <w:defaultTabStop w:val="720"/>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FC7"/>
    <w:rsid w:val="00007867"/>
    <w:rsid w:val="00012F13"/>
    <w:rsid w:val="000146C7"/>
    <w:rsid w:val="0001525C"/>
    <w:rsid w:val="000158C7"/>
    <w:rsid w:val="00017ACC"/>
    <w:rsid w:val="0002487B"/>
    <w:rsid w:val="000371A1"/>
    <w:rsid w:val="000522AA"/>
    <w:rsid w:val="000600F5"/>
    <w:rsid w:val="000839DC"/>
    <w:rsid w:val="00091691"/>
    <w:rsid w:val="00092A45"/>
    <w:rsid w:val="000B1A11"/>
    <w:rsid w:val="000B7DF9"/>
    <w:rsid w:val="000C3DA9"/>
    <w:rsid w:val="000C4059"/>
    <w:rsid w:val="000D3538"/>
    <w:rsid w:val="000D49DD"/>
    <w:rsid w:val="000D6F18"/>
    <w:rsid w:val="000E6ACB"/>
    <w:rsid w:val="000F7665"/>
    <w:rsid w:val="001138D9"/>
    <w:rsid w:val="00120506"/>
    <w:rsid w:val="001271E0"/>
    <w:rsid w:val="0013163B"/>
    <w:rsid w:val="00135329"/>
    <w:rsid w:val="0013705C"/>
    <w:rsid w:val="00143634"/>
    <w:rsid w:val="00150476"/>
    <w:rsid w:val="001604B2"/>
    <w:rsid w:val="001635B9"/>
    <w:rsid w:val="00163F50"/>
    <w:rsid w:val="0016768A"/>
    <w:rsid w:val="00177E09"/>
    <w:rsid w:val="00182A2A"/>
    <w:rsid w:val="00190760"/>
    <w:rsid w:val="00195555"/>
    <w:rsid w:val="001A1CF6"/>
    <w:rsid w:val="001A79C1"/>
    <w:rsid w:val="001B7C38"/>
    <w:rsid w:val="001D4258"/>
    <w:rsid w:val="001E69A8"/>
    <w:rsid w:val="001F5415"/>
    <w:rsid w:val="0020027B"/>
    <w:rsid w:val="00225A27"/>
    <w:rsid w:val="00236110"/>
    <w:rsid w:val="002454DE"/>
    <w:rsid w:val="0026101F"/>
    <w:rsid w:val="00261322"/>
    <w:rsid w:val="00265FC7"/>
    <w:rsid w:val="00266A18"/>
    <w:rsid w:val="00277669"/>
    <w:rsid w:val="00277D25"/>
    <w:rsid w:val="002839B1"/>
    <w:rsid w:val="002E4A60"/>
    <w:rsid w:val="003043B3"/>
    <w:rsid w:val="003172FD"/>
    <w:rsid w:val="003205CC"/>
    <w:rsid w:val="00327233"/>
    <w:rsid w:val="00343CBF"/>
    <w:rsid w:val="00354371"/>
    <w:rsid w:val="00355284"/>
    <w:rsid w:val="00364C89"/>
    <w:rsid w:val="003729EC"/>
    <w:rsid w:val="00372DE6"/>
    <w:rsid w:val="00382AE7"/>
    <w:rsid w:val="003875C7"/>
    <w:rsid w:val="003A2144"/>
    <w:rsid w:val="003B70DE"/>
    <w:rsid w:val="003C58B3"/>
    <w:rsid w:val="003D5AB3"/>
    <w:rsid w:val="003D60FF"/>
    <w:rsid w:val="003E2B68"/>
    <w:rsid w:val="003E7510"/>
    <w:rsid w:val="003F6ADC"/>
    <w:rsid w:val="00404D9B"/>
    <w:rsid w:val="004108D5"/>
    <w:rsid w:val="00411244"/>
    <w:rsid w:val="00416056"/>
    <w:rsid w:val="00426E87"/>
    <w:rsid w:val="004310D5"/>
    <w:rsid w:val="0043185C"/>
    <w:rsid w:val="00450BEB"/>
    <w:rsid w:val="00451C3D"/>
    <w:rsid w:val="0045737C"/>
    <w:rsid w:val="00457473"/>
    <w:rsid w:val="004749ED"/>
    <w:rsid w:val="0047669F"/>
    <w:rsid w:val="00491163"/>
    <w:rsid w:val="0049235E"/>
    <w:rsid w:val="004A1096"/>
    <w:rsid w:val="004A7922"/>
    <w:rsid w:val="004B10EC"/>
    <w:rsid w:val="004B13F3"/>
    <w:rsid w:val="004B34A8"/>
    <w:rsid w:val="004B57C9"/>
    <w:rsid w:val="004B6153"/>
    <w:rsid w:val="004C60EC"/>
    <w:rsid w:val="004D7172"/>
    <w:rsid w:val="004E4B19"/>
    <w:rsid w:val="004F3C81"/>
    <w:rsid w:val="004F6623"/>
    <w:rsid w:val="004F71D5"/>
    <w:rsid w:val="005035D3"/>
    <w:rsid w:val="005103AD"/>
    <w:rsid w:val="00510781"/>
    <w:rsid w:val="00527E74"/>
    <w:rsid w:val="00532DCF"/>
    <w:rsid w:val="005467D5"/>
    <w:rsid w:val="00555A8A"/>
    <w:rsid w:val="00556B54"/>
    <w:rsid w:val="00581EB9"/>
    <w:rsid w:val="005B17A7"/>
    <w:rsid w:val="005B55E4"/>
    <w:rsid w:val="005B7D8A"/>
    <w:rsid w:val="005C5BE8"/>
    <w:rsid w:val="005D0A2E"/>
    <w:rsid w:val="005D1ACD"/>
    <w:rsid w:val="005D64D0"/>
    <w:rsid w:val="005E2BA2"/>
    <w:rsid w:val="005E3D4C"/>
    <w:rsid w:val="0060072F"/>
    <w:rsid w:val="0062217A"/>
    <w:rsid w:val="0063357D"/>
    <w:rsid w:val="00635698"/>
    <w:rsid w:val="006639DF"/>
    <w:rsid w:val="00674842"/>
    <w:rsid w:val="00687D39"/>
    <w:rsid w:val="00696D8E"/>
    <w:rsid w:val="006A283D"/>
    <w:rsid w:val="006B15EA"/>
    <w:rsid w:val="006B4E7F"/>
    <w:rsid w:val="006C00C4"/>
    <w:rsid w:val="006C215D"/>
    <w:rsid w:val="006C4853"/>
    <w:rsid w:val="006C5EBB"/>
    <w:rsid w:val="006D2163"/>
    <w:rsid w:val="006D7AF9"/>
    <w:rsid w:val="006F4457"/>
    <w:rsid w:val="006F5F91"/>
    <w:rsid w:val="0072538C"/>
    <w:rsid w:val="00735955"/>
    <w:rsid w:val="00757390"/>
    <w:rsid w:val="00757D86"/>
    <w:rsid w:val="0076332B"/>
    <w:rsid w:val="00765862"/>
    <w:rsid w:val="0076609B"/>
    <w:rsid w:val="00771A82"/>
    <w:rsid w:val="00772F75"/>
    <w:rsid w:val="00781B16"/>
    <w:rsid w:val="007846BB"/>
    <w:rsid w:val="007848B7"/>
    <w:rsid w:val="00797E2D"/>
    <w:rsid w:val="007A5A5D"/>
    <w:rsid w:val="007A68F4"/>
    <w:rsid w:val="007B1B20"/>
    <w:rsid w:val="007B312E"/>
    <w:rsid w:val="007B77B7"/>
    <w:rsid w:val="007C0077"/>
    <w:rsid w:val="007D64C1"/>
    <w:rsid w:val="007E762B"/>
    <w:rsid w:val="007F1053"/>
    <w:rsid w:val="007F23DF"/>
    <w:rsid w:val="007F5270"/>
    <w:rsid w:val="007F777A"/>
    <w:rsid w:val="007F7872"/>
    <w:rsid w:val="00805AFE"/>
    <w:rsid w:val="00813B1E"/>
    <w:rsid w:val="00824F7A"/>
    <w:rsid w:val="00832331"/>
    <w:rsid w:val="008358B2"/>
    <w:rsid w:val="008371B2"/>
    <w:rsid w:val="008528C9"/>
    <w:rsid w:val="0085544E"/>
    <w:rsid w:val="0086028B"/>
    <w:rsid w:val="00861DAF"/>
    <w:rsid w:val="00862529"/>
    <w:rsid w:val="00870CA3"/>
    <w:rsid w:val="00871428"/>
    <w:rsid w:val="00876855"/>
    <w:rsid w:val="008925F6"/>
    <w:rsid w:val="008943D4"/>
    <w:rsid w:val="008A5525"/>
    <w:rsid w:val="008C783A"/>
    <w:rsid w:val="008D0D46"/>
    <w:rsid w:val="008D611F"/>
    <w:rsid w:val="008E251E"/>
    <w:rsid w:val="008F752D"/>
    <w:rsid w:val="00910C0C"/>
    <w:rsid w:val="009123A6"/>
    <w:rsid w:val="00914C4C"/>
    <w:rsid w:val="009177B4"/>
    <w:rsid w:val="00923FF7"/>
    <w:rsid w:val="009255D6"/>
    <w:rsid w:val="009305FF"/>
    <w:rsid w:val="009339E1"/>
    <w:rsid w:val="0094552D"/>
    <w:rsid w:val="00950356"/>
    <w:rsid w:val="009645C1"/>
    <w:rsid w:val="00965007"/>
    <w:rsid w:val="0098500D"/>
    <w:rsid w:val="00987DFC"/>
    <w:rsid w:val="00990AB3"/>
    <w:rsid w:val="00993C44"/>
    <w:rsid w:val="00997FC7"/>
    <w:rsid w:val="009A0AC6"/>
    <w:rsid w:val="009B3EF7"/>
    <w:rsid w:val="009D0D04"/>
    <w:rsid w:val="009D1579"/>
    <w:rsid w:val="009D65BB"/>
    <w:rsid w:val="009E4424"/>
    <w:rsid w:val="009F46DC"/>
    <w:rsid w:val="009F640B"/>
    <w:rsid w:val="00A01619"/>
    <w:rsid w:val="00A019D2"/>
    <w:rsid w:val="00A07F46"/>
    <w:rsid w:val="00A15A4C"/>
    <w:rsid w:val="00A20095"/>
    <w:rsid w:val="00A244A7"/>
    <w:rsid w:val="00A3469B"/>
    <w:rsid w:val="00A3476F"/>
    <w:rsid w:val="00A37FCD"/>
    <w:rsid w:val="00A40889"/>
    <w:rsid w:val="00A4703A"/>
    <w:rsid w:val="00A55167"/>
    <w:rsid w:val="00A569AE"/>
    <w:rsid w:val="00A80A5D"/>
    <w:rsid w:val="00A80B96"/>
    <w:rsid w:val="00A8663B"/>
    <w:rsid w:val="00A91A27"/>
    <w:rsid w:val="00AA38DE"/>
    <w:rsid w:val="00AB2897"/>
    <w:rsid w:val="00AE0846"/>
    <w:rsid w:val="00AE6646"/>
    <w:rsid w:val="00AF3331"/>
    <w:rsid w:val="00AF4CE5"/>
    <w:rsid w:val="00AF734E"/>
    <w:rsid w:val="00B2503C"/>
    <w:rsid w:val="00B36527"/>
    <w:rsid w:val="00B43694"/>
    <w:rsid w:val="00B51151"/>
    <w:rsid w:val="00B56430"/>
    <w:rsid w:val="00B62EF0"/>
    <w:rsid w:val="00B671DC"/>
    <w:rsid w:val="00B72187"/>
    <w:rsid w:val="00B724AB"/>
    <w:rsid w:val="00B83A38"/>
    <w:rsid w:val="00BA5D06"/>
    <w:rsid w:val="00BB18F7"/>
    <w:rsid w:val="00BB2CAB"/>
    <w:rsid w:val="00BE407D"/>
    <w:rsid w:val="00BE4763"/>
    <w:rsid w:val="00BF04DC"/>
    <w:rsid w:val="00BF5A5B"/>
    <w:rsid w:val="00C00435"/>
    <w:rsid w:val="00C06622"/>
    <w:rsid w:val="00C2407E"/>
    <w:rsid w:val="00C25A11"/>
    <w:rsid w:val="00C45B5B"/>
    <w:rsid w:val="00C64BDD"/>
    <w:rsid w:val="00C701BF"/>
    <w:rsid w:val="00C74EAE"/>
    <w:rsid w:val="00C8106A"/>
    <w:rsid w:val="00C86B71"/>
    <w:rsid w:val="00C96DBD"/>
    <w:rsid w:val="00CA0FA9"/>
    <w:rsid w:val="00CC17A3"/>
    <w:rsid w:val="00CC32E1"/>
    <w:rsid w:val="00CD214D"/>
    <w:rsid w:val="00CD68E0"/>
    <w:rsid w:val="00CE2EE7"/>
    <w:rsid w:val="00D0793C"/>
    <w:rsid w:val="00D259E7"/>
    <w:rsid w:val="00D40111"/>
    <w:rsid w:val="00D624D0"/>
    <w:rsid w:val="00D8448A"/>
    <w:rsid w:val="00D8520B"/>
    <w:rsid w:val="00D8746E"/>
    <w:rsid w:val="00D91B9F"/>
    <w:rsid w:val="00D92AED"/>
    <w:rsid w:val="00D9466C"/>
    <w:rsid w:val="00DB0E2A"/>
    <w:rsid w:val="00DB5690"/>
    <w:rsid w:val="00DF2E83"/>
    <w:rsid w:val="00DF5E74"/>
    <w:rsid w:val="00E02659"/>
    <w:rsid w:val="00E10EFF"/>
    <w:rsid w:val="00E15072"/>
    <w:rsid w:val="00E17238"/>
    <w:rsid w:val="00E2373C"/>
    <w:rsid w:val="00E2425D"/>
    <w:rsid w:val="00E33947"/>
    <w:rsid w:val="00E36FEF"/>
    <w:rsid w:val="00E4158F"/>
    <w:rsid w:val="00E45FA6"/>
    <w:rsid w:val="00E45FDA"/>
    <w:rsid w:val="00E74273"/>
    <w:rsid w:val="00E841E7"/>
    <w:rsid w:val="00E9407C"/>
    <w:rsid w:val="00E95D99"/>
    <w:rsid w:val="00E97AFE"/>
    <w:rsid w:val="00E97F07"/>
    <w:rsid w:val="00EB606F"/>
    <w:rsid w:val="00EC169C"/>
    <w:rsid w:val="00EC1874"/>
    <w:rsid w:val="00EE5F45"/>
    <w:rsid w:val="00F0250E"/>
    <w:rsid w:val="00F045D2"/>
    <w:rsid w:val="00F05825"/>
    <w:rsid w:val="00F1300C"/>
    <w:rsid w:val="00F22898"/>
    <w:rsid w:val="00F25A09"/>
    <w:rsid w:val="00F32B38"/>
    <w:rsid w:val="00F379A1"/>
    <w:rsid w:val="00F4248B"/>
    <w:rsid w:val="00F52CC9"/>
    <w:rsid w:val="00F6282E"/>
    <w:rsid w:val="00F66193"/>
    <w:rsid w:val="00F7613E"/>
    <w:rsid w:val="00F84161"/>
    <w:rsid w:val="00F862CA"/>
    <w:rsid w:val="00F86CD3"/>
    <w:rsid w:val="00F90B2F"/>
    <w:rsid w:val="00F94970"/>
    <w:rsid w:val="00F97B17"/>
    <w:rsid w:val="00FA7DE8"/>
    <w:rsid w:val="00FB176F"/>
    <w:rsid w:val="00FC2254"/>
    <w:rsid w:val="00FC5ED7"/>
    <w:rsid w:val="00FD2859"/>
    <w:rsid w:val="00FD50C1"/>
    <w:rsid w:val="00FD73D5"/>
    <w:rsid w:val="00FD7E72"/>
    <w:rsid w:val="00FE0226"/>
    <w:rsid w:val="00FE29AC"/>
    <w:rsid w:val="00FF03C3"/>
    <w:rsid w:val="00FF2CED"/>
    <w:rsid w:val="00FF3FCD"/>
    <w:rsid w:val="00FF4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B6F4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24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4AB"/>
    <w:rPr>
      <w:rFonts w:ascii="Tahoma" w:hAnsi="Tahoma" w:cs="Tahoma"/>
      <w:sz w:val="16"/>
      <w:szCs w:val="16"/>
    </w:rPr>
  </w:style>
  <w:style w:type="table" w:styleId="TableGrid">
    <w:name w:val="Table Grid"/>
    <w:basedOn w:val="TableNormal"/>
    <w:uiPriority w:val="59"/>
    <w:rsid w:val="00B724A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97FC7"/>
    <w:pPr>
      <w:ind w:left="720"/>
      <w:contextualSpacing/>
    </w:pPr>
  </w:style>
  <w:style w:type="character" w:customStyle="1" w:styleId="apple-style-span">
    <w:name w:val="apple-style-span"/>
    <w:basedOn w:val="DefaultParagraphFont"/>
    <w:rsid w:val="00F32B38"/>
  </w:style>
  <w:style w:type="character" w:customStyle="1" w:styleId="apple-converted-space">
    <w:name w:val="apple-converted-space"/>
    <w:basedOn w:val="DefaultParagraphFont"/>
    <w:rsid w:val="00F32B38"/>
  </w:style>
  <w:style w:type="character" w:customStyle="1" w:styleId="il">
    <w:name w:val="il"/>
    <w:basedOn w:val="DefaultParagraphFont"/>
    <w:rsid w:val="00F32B38"/>
  </w:style>
  <w:style w:type="paragraph" w:styleId="Revision">
    <w:name w:val="Revision"/>
    <w:hidden/>
    <w:uiPriority w:val="99"/>
    <w:semiHidden/>
    <w:rsid w:val="00FD73D5"/>
    <w:pPr>
      <w:spacing w:after="0" w:line="240" w:lineRule="auto"/>
    </w:pPr>
  </w:style>
  <w:style w:type="character" w:styleId="CommentReference">
    <w:name w:val="annotation reference"/>
    <w:basedOn w:val="DefaultParagraphFont"/>
    <w:uiPriority w:val="99"/>
    <w:semiHidden/>
    <w:unhideWhenUsed/>
    <w:rsid w:val="00F25A09"/>
    <w:rPr>
      <w:sz w:val="16"/>
      <w:szCs w:val="16"/>
    </w:rPr>
  </w:style>
  <w:style w:type="paragraph" w:styleId="CommentText">
    <w:name w:val="annotation text"/>
    <w:basedOn w:val="Normal"/>
    <w:link w:val="CommentTextChar"/>
    <w:uiPriority w:val="99"/>
    <w:semiHidden/>
    <w:unhideWhenUsed/>
    <w:rsid w:val="00F25A09"/>
    <w:pPr>
      <w:spacing w:line="240" w:lineRule="auto"/>
    </w:pPr>
    <w:rPr>
      <w:sz w:val="20"/>
      <w:szCs w:val="20"/>
    </w:rPr>
  </w:style>
  <w:style w:type="character" w:customStyle="1" w:styleId="CommentTextChar">
    <w:name w:val="Comment Text Char"/>
    <w:basedOn w:val="DefaultParagraphFont"/>
    <w:link w:val="CommentText"/>
    <w:uiPriority w:val="99"/>
    <w:semiHidden/>
    <w:rsid w:val="00F25A09"/>
    <w:rPr>
      <w:sz w:val="20"/>
      <w:szCs w:val="20"/>
    </w:rPr>
  </w:style>
  <w:style w:type="paragraph" w:styleId="CommentSubject">
    <w:name w:val="annotation subject"/>
    <w:basedOn w:val="CommentText"/>
    <w:next w:val="CommentText"/>
    <w:link w:val="CommentSubjectChar"/>
    <w:uiPriority w:val="99"/>
    <w:semiHidden/>
    <w:unhideWhenUsed/>
    <w:rsid w:val="00F25A09"/>
    <w:rPr>
      <w:b/>
      <w:bCs/>
    </w:rPr>
  </w:style>
  <w:style w:type="character" w:customStyle="1" w:styleId="CommentSubjectChar">
    <w:name w:val="Comment Subject Char"/>
    <w:basedOn w:val="CommentTextChar"/>
    <w:link w:val="CommentSubject"/>
    <w:uiPriority w:val="99"/>
    <w:semiHidden/>
    <w:rsid w:val="00F25A09"/>
    <w:rPr>
      <w:b/>
      <w:bCs/>
      <w:sz w:val="20"/>
      <w:szCs w:val="20"/>
    </w:rPr>
  </w:style>
  <w:style w:type="character" w:styleId="Hyperlink">
    <w:name w:val="Hyperlink"/>
    <w:basedOn w:val="DefaultParagraphFont"/>
    <w:uiPriority w:val="99"/>
    <w:unhideWhenUsed/>
    <w:rsid w:val="0049235E"/>
    <w:rPr>
      <w:color w:val="0000FF" w:themeColor="hyperlink"/>
      <w:u w:val="single"/>
    </w:rPr>
  </w:style>
  <w:style w:type="paragraph" w:customStyle="1" w:styleId="Default">
    <w:name w:val="Default"/>
    <w:rsid w:val="00FB176F"/>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3D5AB3"/>
    <w:rPr>
      <w:color w:val="800080" w:themeColor="followedHyperlink"/>
      <w:u w:val="single"/>
    </w:rPr>
  </w:style>
  <w:style w:type="character" w:customStyle="1" w:styleId="aqj">
    <w:name w:val="aqj"/>
    <w:basedOn w:val="DefaultParagraphFont"/>
    <w:rsid w:val="001635B9"/>
  </w:style>
  <w:style w:type="paragraph" w:styleId="Header">
    <w:name w:val="header"/>
    <w:basedOn w:val="Normal"/>
    <w:link w:val="HeaderChar"/>
    <w:uiPriority w:val="99"/>
    <w:unhideWhenUsed/>
    <w:rsid w:val="00D946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66C"/>
  </w:style>
  <w:style w:type="paragraph" w:styleId="Footer">
    <w:name w:val="footer"/>
    <w:basedOn w:val="Normal"/>
    <w:link w:val="FooterChar"/>
    <w:uiPriority w:val="99"/>
    <w:unhideWhenUsed/>
    <w:rsid w:val="00D946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66C"/>
  </w:style>
  <w:style w:type="table" w:styleId="LightList">
    <w:name w:val="Light List"/>
    <w:basedOn w:val="TableNormal"/>
    <w:uiPriority w:val="61"/>
    <w:rsid w:val="00CC32E1"/>
    <w:pPr>
      <w:spacing w:after="0" w:line="240" w:lineRule="auto"/>
    </w:pPr>
    <w:rPr>
      <w:rFonts w:eastAsiaTheme="minorHAns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FootnoteText">
    <w:name w:val="footnote text"/>
    <w:basedOn w:val="Normal"/>
    <w:link w:val="FootnoteTextChar"/>
    <w:uiPriority w:val="99"/>
    <w:semiHidden/>
    <w:unhideWhenUsed/>
    <w:rsid w:val="00E150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5072"/>
    <w:rPr>
      <w:sz w:val="20"/>
      <w:szCs w:val="20"/>
    </w:rPr>
  </w:style>
  <w:style w:type="character" w:styleId="FootnoteReference">
    <w:name w:val="footnote reference"/>
    <w:basedOn w:val="DefaultParagraphFont"/>
    <w:uiPriority w:val="99"/>
    <w:semiHidden/>
    <w:unhideWhenUsed/>
    <w:rsid w:val="00E15072"/>
    <w:rPr>
      <w:vertAlign w:val="superscript"/>
    </w:rPr>
  </w:style>
  <w:style w:type="paragraph" w:styleId="NormalWeb">
    <w:name w:val="Normal (Web)"/>
    <w:basedOn w:val="Normal"/>
    <w:unhideWhenUsed/>
    <w:rsid w:val="00343CBF"/>
    <w:pPr>
      <w:spacing w:before="240"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24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4AB"/>
    <w:rPr>
      <w:rFonts w:ascii="Tahoma" w:hAnsi="Tahoma" w:cs="Tahoma"/>
      <w:sz w:val="16"/>
      <w:szCs w:val="16"/>
    </w:rPr>
  </w:style>
  <w:style w:type="table" w:styleId="TableGrid">
    <w:name w:val="Table Grid"/>
    <w:basedOn w:val="TableNormal"/>
    <w:uiPriority w:val="59"/>
    <w:rsid w:val="00B724A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97FC7"/>
    <w:pPr>
      <w:ind w:left="720"/>
      <w:contextualSpacing/>
    </w:pPr>
  </w:style>
  <w:style w:type="character" w:customStyle="1" w:styleId="apple-style-span">
    <w:name w:val="apple-style-span"/>
    <w:basedOn w:val="DefaultParagraphFont"/>
    <w:rsid w:val="00F32B38"/>
  </w:style>
  <w:style w:type="character" w:customStyle="1" w:styleId="apple-converted-space">
    <w:name w:val="apple-converted-space"/>
    <w:basedOn w:val="DefaultParagraphFont"/>
    <w:rsid w:val="00F32B38"/>
  </w:style>
  <w:style w:type="character" w:customStyle="1" w:styleId="il">
    <w:name w:val="il"/>
    <w:basedOn w:val="DefaultParagraphFont"/>
    <w:rsid w:val="00F32B38"/>
  </w:style>
  <w:style w:type="paragraph" w:styleId="Revision">
    <w:name w:val="Revision"/>
    <w:hidden/>
    <w:uiPriority w:val="99"/>
    <w:semiHidden/>
    <w:rsid w:val="00FD73D5"/>
    <w:pPr>
      <w:spacing w:after="0" w:line="240" w:lineRule="auto"/>
    </w:pPr>
  </w:style>
  <w:style w:type="character" w:styleId="CommentReference">
    <w:name w:val="annotation reference"/>
    <w:basedOn w:val="DefaultParagraphFont"/>
    <w:uiPriority w:val="99"/>
    <w:semiHidden/>
    <w:unhideWhenUsed/>
    <w:rsid w:val="00F25A09"/>
    <w:rPr>
      <w:sz w:val="16"/>
      <w:szCs w:val="16"/>
    </w:rPr>
  </w:style>
  <w:style w:type="paragraph" w:styleId="CommentText">
    <w:name w:val="annotation text"/>
    <w:basedOn w:val="Normal"/>
    <w:link w:val="CommentTextChar"/>
    <w:uiPriority w:val="99"/>
    <w:semiHidden/>
    <w:unhideWhenUsed/>
    <w:rsid w:val="00F25A09"/>
    <w:pPr>
      <w:spacing w:line="240" w:lineRule="auto"/>
    </w:pPr>
    <w:rPr>
      <w:sz w:val="20"/>
      <w:szCs w:val="20"/>
    </w:rPr>
  </w:style>
  <w:style w:type="character" w:customStyle="1" w:styleId="CommentTextChar">
    <w:name w:val="Comment Text Char"/>
    <w:basedOn w:val="DefaultParagraphFont"/>
    <w:link w:val="CommentText"/>
    <w:uiPriority w:val="99"/>
    <w:semiHidden/>
    <w:rsid w:val="00F25A09"/>
    <w:rPr>
      <w:sz w:val="20"/>
      <w:szCs w:val="20"/>
    </w:rPr>
  </w:style>
  <w:style w:type="paragraph" w:styleId="CommentSubject">
    <w:name w:val="annotation subject"/>
    <w:basedOn w:val="CommentText"/>
    <w:next w:val="CommentText"/>
    <w:link w:val="CommentSubjectChar"/>
    <w:uiPriority w:val="99"/>
    <w:semiHidden/>
    <w:unhideWhenUsed/>
    <w:rsid w:val="00F25A09"/>
    <w:rPr>
      <w:b/>
      <w:bCs/>
    </w:rPr>
  </w:style>
  <w:style w:type="character" w:customStyle="1" w:styleId="CommentSubjectChar">
    <w:name w:val="Comment Subject Char"/>
    <w:basedOn w:val="CommentTextChar"/>
    <w:link w:val="CommentSubject"/>
    <w:uiPriority w:val="99"/>
    <w:semiHidden/>
    <w:rsid w:val="00F25A09"/>
    <w:rPr>
      <w:b/>
      <w:bCs/>
      <w:sz w:val="20"/>
      <w:szCs w:val="20"/>
    </w:rPr>
  </w:style>
  <w:style w:type="character" w:styleId="Hyperlink">
    <w:name w:val="Hyperlink"/>
    <w:basedOn w:val="DefaultParagraphFont"/>
    <w:uiPriority w:val="99"/>
    <w:unhideWhenUsed/>
    <w:rsid w:val="0049235E"/>
    <w:rPr>
      <w:color w:val="0000FF" w:themeColor="hyperlink"/>
      <w:u w:val="single"/>
    </w:rPr>
  </w:style>
  <w:style w:type="paragraph" w:customStyle="1" w:styleId="Default">
    <w:name w:val="Default"/>
    <w:rsid w:val="00FB176F"/>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3D5AB3"/>
    <w:rPr>
      <w:color w:val="800080" w:themeColor="followedHyperlink"/>
      <w:u w:val="single"/>
    </w:rPr>
  </w:style>
  <w:style w:type="character" w:customStyle="1" w:styleId="aqj">
    <w:name w:val="aqj"/>
    <w:basedOn w:val="DefaultParagraphFont"/>
    <w:rsid w:val="001635B9"/>
  </w:style>
  <w:style w:type="paragraph" w:styleId="Header">
    <w:name w:val="header"/>
    <w:basedOn w:val="Normal"/>
    <w:link w:val="HeaderChar"/>
    <w:uiPriority w:val="99"/>
    <w:unhideWhenUsed/>
    <w:rsid w:val="00D946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66C"/>
  </w:style>
  <w:style w:type="paragraph" w:styleId="Footer">
    <w:name w:val="footer"/>
    <w:basedOn w:val="Normal"/>
    <w:link w:val="FooterChar"/>
    <w:uiPriority w:val="99"/>
    <w:unhideWhenUsed/>
    <w:rsid w:val="00D946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66C"/>
  </w:style>
  <w:style w:type="table" w:styleId="LightList">
    <w:name w:val="Light List"/>
    <w:basedOn w:val="TableNormal"/>
    <w:uiPriority w:val="61"/>
    <w:rsid w:val="00CC32E1"/>
    <w:pPr>
      <w:spacing w:after="0" w:line="240" w:lineRule="auto"/>
    </w:pPr>
    <w:rPr>
      <w:rFonts w:eastAsiaTheme="minorHAns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FootnoteText">
    <w:name w:val="footnote text"/>
    <w:basedOn w:val="Normal"/>
    <w:link w:val="FootnoteTextChar"/>
    <w:uiPriority w:val="99"/>
    <w:semiHidden/>
    <w:unhideWhenUsed/>
    <w:rsid w:val="00E150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5072"/>
    <w:rPr>
      <w:sz w:val="20"/>
      <w:szCs w:val="20"/>
    </w:rPr>
  </w:style>
  <w:style w:type="character" w:styleId="FootnoteReference">
    <w:name w:val="footnote reference"/>
    <w:basedOn w:val="DefaultParagraphFont"/>
    <w:uiPriority w:val="99"/>
    <w:semiHidden/>
    <w:unhideWhenUsed/>
    <w:rsid w:val="00E15072"/>
    <w:rPr>
      <w:vertAlign w:val="superscript"/>
    </w:rPr>
  </w:style>
  <w:style w:type="paragraph" w:styleId="NormalWeb">
    <w:name w:val="Normal (Web)"/>
    <w:basedOn w:val="Normal"/>
    <w:unhideWhenUsed/>
    <w:rsid w:val="00343CBF"/>
    <w:pPr>
      <w:spacing w:before="240"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200202">
      <w:bodyDiv w:val="1"/>
      <w:marLeft w:val="0"/>
      <w:marRight w:val="0"/>
      <w:marTop w:val="0"/>
      <w:marBottom w:val="0"/>
      <w:divBdr>
        <w:top w:val="none" w:sz="0" w:space="0" w:color="auto"/>
        <w:left w:val="none" w:sz="0" w:space="0" w:color="auto"/>
        <w:bottom w:val="none" w:sz="0" w:space="0" w:color="auto"/>
        <w:right w:val="none" w:sz="0" w:space="0" w:color="auto"/>
      </w:divBdr>
    </w:div>
    <w:div w:id="1073047133">
      <w:bodyDiv w:val="1"/>
      <w:marLeft w:val="0"/>
      <w:marRight w:val="0"/>
      <w:marTop w:val="0"/>
      <w:marBottom w:val="0"/>
      <w:divBdr>
        <w:top w:val="none" w:sz="0" w:space="0" w:color="auto"/>
        <w:left w:val="none" w:sz="0" w:space="0" w:color="auto"/>
        <w:bottom w:val="none" w:sz="0" w:space="0" w:color="auto"/>
        <w:right w:val="none" w:sz="0" w:space="0" w:color="auto"/>
      </w:divBdr>
    </w:div>
    <w:div w:id="1769229430">
      <w:bodyDiv w:val="1"/>
      <w:marLeft w:val="0"/>
      <w:marRight w:val="0"/>
      <w:marTop w:val="0"/>
      <w:marBottom w:val="0"/>
      <w:divBdr>
        <w:top w:val="none" w:sz="0" w:space="0" w:color="auto"/>
        <w:left w:val="none" w:sz="0" w:space="0" w:color="auto"/>
        <w:bottom w:val="none" w:sz="0" w:space="0" w:color="auto"/>
        <w:right w:val="none" w:sz="0" w:space="0" w:color="auto"/>
      </w:divBdr>
    </w:div>
    <w:div w:id="1862014850">
      <w:bodyDiv w:val="1"/>
      <w:marLeft w:val="0"/>
      <w:marRight w:val="0"/>
      <w:marTop w:val="0"/>
      <w:marBottom w:val="0"/>
      <w:divBdr>
        <w:top w:val="none" w:sz="0" w:space="0" w:color="auto"/>
        <w:left w:val="none" w:sz="0" w:space="0" w:color="auto"/>
        <w:bottom w:val="none" w:sz="0" w:space="0" w:color="auto"/>
        <w:right w:val="none" w:sz="0" w:space="0" w:color="auto"/>
      </w:divBdr>
      <w:divsChild>
        <w:div w:id="592737838">
          <w:marLeft w:val="600"/>
          <w:marRight w:val="0"/>
          <w:marTop w:val="0"/>
          <w:marBottom w:val="0"/>
          <w:divBdr>
            <w:top w:val="none" w:sz="0" w:space="0" w:color="auto"/>
            <w:left w:val="none" w:sz="0" w:space="0" w:color="auto"/>
            <w:bottom w:val="none" w:sz="0" w:space="0" w:color="auto"/>
            <w:right w:val="none" w:sz="0" w:space="0" w:color="auto"/>
          </w:divBdr>
          <w:divsChild>
            <w:div w:id="806313821">
              <w:marLeft w:val="600"/>
              <w:marRight w:val="0"/>
              <w:marTop w:val="0"/>
              <w:marBottom w:val="0"/>
              <w:divBdr>
                <w:top w:val="none" w:sz="0" w:space="0" w:color="auto"/>
                <w:left w:val="none" w:sz="0" w:space="0" w:color="auto"/>
                <w:bottom w:val="none" w:sz="0" w:space="0" w:color="auto"/>
                <w:right w:val="none" w:sz="0" w:space="0" w:color="auto"/>
              </w:divBdr>
              <w:divsChild>
                <w:div w:id="754321738">
                  <w:marLeft w:val="0"/>
                  <w:marRight w:val="0"/>
                  <w:marTop w:val="0"/>
                  <w:marBottom w:val="0"/>
                  <w:divBdr>
                    <w:top w:val="none" w:sz="0" w:space="0" w:color="auto"/>
                    <w:left w:val="none" w:sz="0" w:space="0" w:color="auto"/>
                    <w:bottom w:val="none" w:sz="0" w:space="0" w:color="auto"/>
                    <w:right w:val="none" w:sz="0" w:space="0" w:color="auto"/>
                  </w:divBdr>
                </w:div>
                <w:div w:id="155616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36539">
          <w:marLeft w:val="0"/>
          <w:marRight w:val="0"/>
          <w:marTop w:val="0"/>
          <w:marBottom w:val="0"/>
          <w:divBdr>
            <w:top w:val="none" w:sz="0" w:space="0" w:color="auto"/>
            <w:left w:val="none" w:sz="0" w:space="0" w:color="auto"/>
            <w:bottom w:val="none" w:sz="0" w:space="0" w:color="auto"/>
            <w:right w:val="none" w:sz="0" w:space="0" w:color="auto"/>
          </w:divBdr>
          <w:divsChild>
            <w:div w:id="25667112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95941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ogle.com/url?sa=t&amp;rct=j&amp;q=&amp;esrc=s&amp;source=web&amp;cd=2&amp;cad=rja&amp;uact=8&amp;ved=0CCYQFjABahUKEwj39pfZj9vGAhXCOj4KHabiAiE&amp;url=https%3A%2F%2Fwww.hudexchange.info%2Fresources%2Fdocuments%2FCoCProgramInterimRule_FormattedVersion.pdf&amp;ei=oEOlVfemF8L1-AGmxYuIAg&amp;usg=AFQjCNEmbVVIKiYLZygRAet6r8-M5B0r0Q&amp;bvm=bv.97653015,d.cWw" TargetMode="External"/><Relationship Id="rId5" Type="http://schemas.microsoft.com/office/2007/relationships/stylesWithEffects" Target="stylesWithEffects.xml"/><Relationship Id="rId15" Type="http://schemas.microsoft.com/office/2011/relationships/commentsExtended" Target="commentsExtended.xml"/><Relationship Id="rId10" Type="http://schemas.openxmlformats.org/officeDocument/2006/relationships/image" Target="media/image1.jp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202011%20Laptop\Downloads\ncceh%20B&amp;W%20letterhea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65FD1-489D-421B-B071-BD704BBC692A}">
  <ds:schemaRefs>
    <ds:schemaRef ds:uri="http://schemas.openxmlformats.org/officeDocument/2006/bibliography"/>
  </ds:schemaRefs>
</ds:datastoreItem>
</file>

<file path=customXml/itemProps2.xml><?xml version="1.0" encoding="utf-8"?>
<ds:datastoreItem xmlns:ds="http://schemas.openxmlformats.org/officeDocument/2006/customXml" ds:itemID="{B816BAAE-6047-4829-82CB-0E7606AC5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ncceh B&amp;W letterhead (1).dotx</Template>
  <TotalTime>103</TotalTime>
  <Pages>3</Pages>
  <Words>587</Words>
  <Characters>3350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2011 Laptop</dc:creator>
  <cp:lastModifiedBy>Caitlin Bayer</cp:lastModifiedBy>
  <cp:revision>8</cp:revision>
  <cp:lastPrinted>2017-08-03T19:24:00Z</cp:lastPrinted>
  <dcterms:created xsi:type="dcterms:W3CDTF">2017-08-03T18:11:00Z</dcterms:created>
  <dcterms:modified xsi:type="dcterms:W3CDTF">2017-08-04T01:19:00Z</dcterms:modified>
</cp:coreProperties>
</file>