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E922" w14:textId="49AC3AB4" w:rsidR="00FC4E4A" w:rsidRDefault="00B87440" w:rsidP="0073335A">
      <w:pPr>
        <w:pStyle w:val="Heading1"/>
        <w:jc w:val="center"/>
        <w:rPr>
          <w:rFonts w:asciiTheme="minorHAnsi" w:hAnsiTheme="minorHAnsi" w:cstheme="minorHAnsi"/>
          <w:sz w:val="48"/>
        </w:rPr>
      </w:pPr>
      <w:r w:rsidRPr="00B87440">
        <w:rPr>
          <w:rFonts w:asciiTheme="minorHAnsi" w:hAnsiTheme="minorHAnsi" w:cstheme="minorHAnsi"/>
          <w:sz w:val="48"/>
        </w:rPr>
        <w:t>2</w:t>
      </w:r>
      <w:r w:rsidR="00D74219">
        <w:rPr>
          <w:rFonts w:asciiTheme="minorHAnsi" w:hAnsiTheme="minorHAnsi" w:cstheme="minorHAnsi"/>
          <w:sz w:val="48"/>
        </w:rPr>
        <w:t>0</w:t>
      </w:r>
      <w:r w:rsidR="00EB3267">
        <w:rPr>
          <w:rFonts w:asciiTheme="minorHAnsi" w:hAnsiTheme="minorHAnsi" w:cstheme="minorHAnsi"/>
          <w:sz w:val="48"/>
        </w:rPr>
        <w:t>2</w:t>
      </w:r>
      <w:r w:rsidR="000D61B5">
        <w:rPr>
          <w:rFonts w:asciiTheme="minorHAnsi" w:hAnsiTheme="minorHAnsi" w:cstheme="minorHAnsi"/>
          <w:sz w:val="48"/>
        </w:rPr>
        <w:t>6</w:t>
      </w:r>
      <w:r w:rsidR="00DA4AE9">
        <w:rPr>
          <w:rFonts w:asciiTheme="minorHAnsi" w:hAnsiTheme="minorHAnsi" w:cstheme="minorHAnsi"/>
          <w:sz w:val="48"/>
        </w:rPr>
        <w:t xml:space="preserve"> PIT: Counting Us App</w:t>
      </w:r>
      <w:r w:rsidR="00D74219">
        <w:rPr>
          <w:rFonts w:asciiTheme="minorHAnsi" w:hAnsiTheme="minorHAnsi" w:cstheme="minorHAnsi"/>
          <w:sz w:val="48"/>
        </w:rPr>
        <w:t xml:space="preserve"> Instructions and PIT Lead Description</w:t>
      </w:r>
    </w:p>
    <w:p w14:paraId="03DCA043" w14:textId="77777777" w:rsidR="00AB2FBB" w:rsidRPr="00AB2FBB" w:rsidRDefault="00AB2FBB" w:rsidP="00AB2FBB"/>
    <w:p w14:paraId="41FCD4D3" w14:textId="77777777" w:rsidR="00660B8A" w:rsidRDefault="00660B8A" w:rsidP="00FC4E4A">
      <w:pPr>
        <w:rPr>
          <w:rFonts w:asciiTheme="minorHAnsi" w:hAnsiTheme="minorHAnsi" w:cstheme="minorHAnsi"/>
        </w:rPr>
      </w:pPr>
    </w:p>
    <w:p w14:paraId="1B7D7C1F" w14:textId="77777777" w:rsidR="00660B8A" w:rsidRPr="00AB2FBB" w:rsidRDefault="00660B8A" w:rsidP="00FC4E4A">
      <w:pPr>
        <w:rPr>
          <w:rFonts w:asciiTheme="minorHAnsi" w:hAnsiTheme="minorHAnsi" w:cstheme="minorHAnsi"/>
          <w:b/>
          <w:u w:val="single"/>
        </w:rPr>
      </w:pPr>
      <w:r w:rsidRPr="00AB2FBB">
        <w:rPr>
          <w:rFonts w:asciiTheme="minorHAnsi" w:hAnsiTheme="minorHAnsi" w:cstheme="minorHAnsi"/>
          <w:b/>
          <w:u w:val="single"/>
        </w:rPr>
        <w:t>Counting Us Application</w:t>
      </w:r>
      <w:r w:rsidR="00A515BB">
        <w:rPr>
          <w:rFonts w:asciiTheme="minorHAnsi" w:hAnsiTheme="minorHAnsi" w:cstheme="minorHAnsi"/>
          <w:b/>
          <w:u w:val="single"/>
        </w:rPr>
        <w:t>:</w:t>
      </w:r>
    </w:p>
    <w:p w14:paraId="380F6018" w14:textId="6ABBFA7E" w:rsidR="00FC4E4A" w:rsidRPr="00AB2FBB" w:rsidRDefault="00FC4E4A" w:rsidP="00C9649D">
      <w:pPr>
        <w:pStyle w:val="ListParagraph"/>
        <w:numPr>
          <w:ilvl w:val="0"/>
          <w:numId w:val="1"/>
        </w:numPr>
        <w:rPr>
          <w:rStyle w:val="Emphasis"/>
          <w:rFonts w:asciiTheme="minorHAnsi" w:hAnsiTheme="minorHAnsi" w:cstheme="minorHAnsi"/>
          <w:sz w:val="22"/>
          <w:shd w:val="clear" w:color="auto" w:fill="FFFFFF"/>
        </w:rPr>
      </w:pPr>
      <w:r w:rsidRPr="00AB2FBB">
        <w:rPr>
          <w:rStyle w:val="Emphasis"/>
          <w:rFonts w:asciiTheme="minorHAnsi" w:hAnsiTheme="minorHAnsi" w:cstheme="minorHAnsi"/>
          <w:sz w:val="22"/>
          <w:shd w:val="clear" w:color="auto" w:fill="FFFFFF"/>
        </w:rPr>
        <w:t xml:space="preserve">Access the application by either using the web browser </w:t>
      </w:r>
      <w:hyperlink r:id="rId7" w:history="1">
        <w:r w:rsidRPr="00AB2FBB">
          <w:rPr>
            <w:rStyle w:val="Hyperlink"/>
            <w:rFonts w:asciiTheme="minorHAnsi" w:hAnsiTheme="minorHAnsi" w:cstheme="minorHAnsi"/>
            <w:sz w:val="22"/>
            <w:shd w:val="clear" w:color="auto" w:fill="FFFFFF"/>
          </w:rPr>
          <w:t>link</w:t>
        </w:r>
      </w:hyperlink>
      <w:r w:rsidRPr="00AB2FBB">
        <w:rPr>
          <w:rStyle w:val="Emphasis"/>
          <w:rFonts w:asciiTheme="minorHAnsi" w:hAnsiTheme="minorHAnsi" w:cstheme="minorHAnsi"/>
          <w:sz w:val="22"/>
          <w:shd w:val="clear" w:color="auto" w:fill="FFFFFF"/>
        </w:rPr>
        <w:t xml:space="preserve"> or </w:t>
      </w:r>
      <w:r w:rsidRPr="00AB2FBB">
        <w:rPr>
          <w:rFonts w:asciiTheme="minorHAnsi" w:hAnsiTheme="minorHAnsi" w:cstheme="minorHAnsi"/>
          <w:sz w:val="22"/>
          <w:shd w:val="clear" w:color="auto" w:fill="FFFFFF"/>
        </w:rPr>
        <w:t xml:space="preserve">downloading it from </w:t>
      </w:r>
      <w:hyperlink r:id="rId8" w:history="1">
        <w:r w:rsidRPr="00AB2FBB">
          <w:rPr>
            <w:rStyle w:val="Hyperlink"/>
            <w:rFonts w:asciiTheme="minorHAnsi" w:hAnsiTheme="minorHAnsi" w:cstheme="minorHAnsi"/>
            <w:sz w:val="22"/>
            <w:shd w:val="clear" w:color="auto" w:fill="FFFFFF"/>
          </w:rPr>
          <w:t>Google Play</w:t>
        </w:r>
      </w:hyperlink>
      <w:r w:rsidRPr="00AB2FBB">
        <w:rPr>
          <w:rFonts w:asciiTheme="minorHAnsi" w:hAnsiTheme="minorHAnsi" w:cstheme="minorHAnsi"/>
          <w:sz w:val="22"/>
          <w:shd w:val="clear" w:color="auto" w:fill="FFFFFF"/>
        </w:rPr>
        <w:t> or the </w:t>
      </w:r>
      <w:hyperlink r:id="rId9" w:history="1">
        <w:r w:rsidRPr="00AB2FBB">
          <w:rPr>
            <w:rStyle w:val="Hyperlink"/>
            <w:rFonts w:asciiTheme="minorHAnsi" w:hAnsiTheme="minorHAnsi" w:cstheme="minorHAnsi"/>
            <w:sz w:val="22"/>
            <w:shd w:val="clear" w:color="auto" w:fill="FFFFFF"/>
          </w:rPr>
          <w:t>App Store</w:t>
        </w:r>
      </w:hyperlink>
      <w:r w:rsidRPr="00AB2FBB">
        <w:rPr>
          <w:rFonts w:asciiTheme="minorHAnsi" w:hAnsiTheme="minorHAnsi" w:cstheme="minorHAnsi"/>
          <w:sz w:val="22"/>
          <w:shd w:val="clear" w:color="auto" w:fill="FFFFFF"/>
        </w:rPr>
        <w:t xml:space="preserve">, register an account, and use the </w:t>
      </w:r>
      <w:r w:rsidR="002A7E4D" w:rsidRPr="00AB2FBB">
        <w:rPr>
          <w:rFonts w:asciiTheme="minorHAnsi" w:hAnsiTheme="minorHAnsi" w:cstheme="minorHAnsi"/>
          <w:sz w:val="22"/>
          <w:shd w:val="clear" w:color="auto" w:fill="FFFFFF"/>
        </w:rPr>
        <w:t>count code</w:t>
      </w:r>
      <w:r w:rsidR="008F49B8">
        <w:rPr>
          <w:rFonts w:asciiTheme="minorHAnsi" w:hAnsiTheme="minorHAnsi" w:cstheme="minorHAnsi"/>
          <w:sz w:val="22"/>
          <w:shd w:val="clear" w:color="auto" w:fill="FFFFFF"/>
        </w:rPr>
        <w:t xml:space="preserve"> of "</w:t>
      </w:r>
      <w:r w:rsidR="00A46E59">
        <w:rPr>
          <w:rFonts w:asciiTheme="minorHAnsi" w:hAnsiTheme="minorHAnsi" w:cstheme="minorHAnsi"/>
          <w:b/>
          <w:sz w:val="22"/>
        </w:rPr>
        <w:t>TXBoS202</w:t>
      </w:r>
      <w:r w:rsidR="00907B0C">
        <w:rPr>
          <w:rFonts w:asciiTheme="minorHAnsi" w:hAnsiTheme="minorHAnsi" w:cstheme="minorHAnsi"/>
          <w:b/>
          <w:sz w:val="22"/>
        </w:rPr>
        <w:t>6</w:t>
      </w:r>
      <w:r w:rsidRPr="00AB2FBB">
        <w:rPr>
          <w:rFonts w:asciiTheme="minorHAnsi" w:hAnsiTheme="minorHAnsi" w:cstheme="minorHAnsi"/>
          <w:sz w:val="22"/>
          <w:shd w:val="clear" w:color="auto" w:fill="FFFFFF"/>
        </w:rPr>
        <w:t>" to get started and practice entering in surveys.</w:t>
      </w:r>
    </w:p>
    <w:p w14:paraId="40E6405A" w14:textId="77777777" w:rsidR="00FC4E4A" w:rsidRPr="00AB2FBB" w:rsidRDefault="00FC4E4A" w:rsidP="00FC4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Texas BoS CoC will be using the app to conduct both sheltered and unsheltered surveys.</w:t>
      </w:r>
    </w:p>
    <w:p w14:paraId="5C3F890C" w14:textId="77777777" w:rsidR="00FC4E4A" w:rsidRPr="00AB2FBB" w:rsidRDefault="00FC4E4A" w:rsidP="00FC4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The surveys can either be completed by using the mobile app or by using a web browser link on your computer</w:t>
      </w:r>
      <w:r w:rsidR="00CC4585" w:rsidRPr="00AB2FBB">
        <w:rPr>
          <w:rFonts w:asciiTheme="minorHAnsi" w:hAnsiTheme="minorHAnsi" w:cstheme="minorHAnsi"/>
          <w:sz w:val="22"/>
        </w:rPr>
        <w:t>.</w:t>
      </w:r>
    </w:p>
    <w:p w14:paraId="0C796EB9" w14:textId="77777777" w:rsidR="00FC4E4A" w:rsidRPr="00AB2FBB" w:rsidRDefault="00FC4E4A" w:rsidP="00FC4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proofErr w:type="gramStart"/>
      <w:r w:rsidRPr="00AB2FBB">
        <w:rPr>
          <w:rFonts w:asciiTheme="minorHAnsi" w:hAnsiTheme="minorHAnsi" w:cstheme="minorHAnsi"/>
          <w:sz w:val="22"/>
        </w:rPr>
        <w:t>In order to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access the </w:t>
      </w:r>
      <w:proofErr w:type="gramStart"/>
      <w:r w:rsidRPr="00AB2FBB">
        <w:rPr>
          <w:rFonts w:asciiTheme="minorHAnsi" w:hAnsiTheme="minorHAnsi" w:cstheme="minorHAnsi"/>
          <w:sz w:val="22"/>
        </w:rPr>
        <w:t>application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you must first create an account</w:t>
      </w:r>
    </w:p>
    <w:p w14:paraId="29996F1F" w14:textId="77777777" w:rsidR="00FC4E4A" w:rsidRPr="00AB2FBB" w:rsidRDefault="005768F6" w:rsidP="00FC4E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proofErr w:type="gramStart"/>
      <w:r w:rsidRPr="00AB2FBB">
        <w:rPr>
          <w:rFonts w:asciiTheme="minorHAnsi" w:hAnsiTheme="minorHAnsi" w:cstheme="minorHAnsi"/>
          <w:sz w:val="22"/>
        </w:rPr>
        <w:t>If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using the web link, g</w:t>
      </w:r>
      <w:r w:rsidR="00FC4E4A" w:rsidRPr="00AB2FBB">
        <w:rPr>
          <w:rFonts w:asciiTheme="minorHAnsi" w:hAnsiTheme="minorHAnsi" w:cstheme="minorHAnsi"/>
          <w:sz w:val="22"/>
        </w:rPr>
        <w:t xml:space="preserve">o to </w:t>
      </w:r>
      <w:hyperlink r:id="rId10" w:history="1">
        <w:r w:rsidR="00FC4E4A" w:rsidRPr="00AB2FBB">
          <w:rPr>
            <w:rStyle w:val="Hyperlink"/>
            <w:rFonts w:asciiTheme="minorHAnsi" w:hAnsiTheme="minorHAnsi" w:cstheme="minorHAnsi"/>
            <w:sz w:val="22"/>
          </w:rPr>
          <w:t>https://counting.us/</w:t>
        </w:r>
      </w:hyperlink>
      <w:r w:rsidR="00FC4E4A" w:rsidRPr="00AB2FBB">
        <w:rPr>
          <w:rFonts w:asciiTheme="minorHAnsi" w:hAnsiTheme="minorHAnsi" w:cstheme="minorHAnsi"/>
          <w:sz w:val="22"/>
        </w:rPr>
        <w:t xml:space="preserve"> and click on the “Register” </w:t>
      </w:r>
    </w:p>
    <w:p w14:paraId="7E48CFC6" w14:textId="77777777" w:rsidR="005768F6" w:rsidRPr="00AB2FBB" w:rsidRDefault="005768F6" w:rsidP="00FC4E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If using</w:t>
      </w:r>
      <w:r w:rsidR="006B743E" w:rsidRPr="00AB2FBB">
        <w:rPr>
          <w:rFonts w:asciiTheme="minorHAnsi" w:hAnsiTheme="minorHAnsi" w:cstheme="minorHAnsi"/>
          <w:sz w:val="22"/>
        </w:rPr>
        <w:t xml:space="preserve"> the mobile app, download, open</w:t>
      </w:r>
      <w:r w:rsidRPr="00AB2FBB">
        <w:rPr>
          <w:rFonts w:asciiTheme="minorHAnsi" w:hAnsiTheme="minorHAnsi" w:cstheme="minorHAnsi"/>
          <w:sz w:val="22"/>
        </w:rPr>
        <w:t xml:space="preserve"> the app, and click on the “Register”</w:t>
      </w:r>
    </w:p>
    <w:p w14:paraId="4A57E520" w14:textId="1A90C023" w:rsidR="00FC4E4A" w:rsidRPr="00AB2FBB" w:rsidRDefault="00FC4E4A" w:rsidP="00FC4E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Once you have registered you can </w:t>
      </w:r>
      <w:r w:rsidR="00AB2FBB" w:rsidRPr="00AB2FBB">
        <w:rPr>
          <w:rFonts w:asciiTheme="minorHAnsi" w:hAnsiTheme="minorHAnsi" w:cstheme="minorHAnsi"/>
          <w:sz w:val="22"/>
        </w:rPr>
        <w:t>practice by choosing the count</w:t>
      </w:r>
      <w:r w:rsidR="008F49B8">
        <w:rPr>
          <w:rFonts w:asciiTheme="minorHAnsi" w:hAnsiTheme="minorHAnsi" w:cstheme="minorHAnsi"/>
          <w:sz w:val="22"/>
        </w:rPr>
        <w:t xml:space="preserve"> “</w:t>
      </w:r>
      <w:r w:rsidR="00A46E59">
        <w:rPr>
          <w:rFonts w:asciiTheme="minorHAnsi" w:hAnsiTheme="minorHAnsi" w:cstheme="minorHAnsi"/>
          <w:b/>
          <w:sz w:val="22"/>
        </w:rPr>
        <w:t>TXBoS202</w:t>
      </w:r>
      <w:r w:rsidR="00907B0C">
        <w:rPr>
          <w:rFonts w:asciiTheme="minorHAnsi" w:hAnsiTheme="minorHAnsi" w:cstheme="minorHAnsi"/>
          <w:b/>
          <w:sz w:val="22"/>
        </w:rPr>
        <w:t>6</w:t>
      </w:r>
      <w:r w:rsidRPr="00AB2FBB">
        <w:rPr>
          <w:rFonts w:asciiTheme="minorHAnsi" w:hAnsiTheme="minorHAnsi" w:cstheme="minorHAnsi"/>
          <w:sz w:val="22"/>
        </w:rPr>
        <w:t xml:space="preserve">” </w:t>
      </w:r>
    </w:p>
    <w:p w14:paraId="28FDE2C1" w14:textId="17BA47A2" w:rsidR="00FC4E4A" w:rsidRPr="00AB2FBB" w:rsidRDefault="00FC4E4A" w:rsidP="00FC4E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On </w:t>
      </w:r>
      <w:r w:rsidR="00B94943">
        <w:rPr>
          <w:rFonts w:asciiTheme="minorHAnsi" w:hAnsiTheme="minorHAnsi" w:cstheme="minorHAnsi"/>
          <w:sz w:val="22"/>
        </w:rPr>
        <w:t xml:space="preserve">the day of the count, </w:t>
      </w:r>
      <w:r w:rsidR="00B94943" w:rsidRPr="00B94943">
        <w:rPr>
          <w:rFonts w:asciiTheme="minorHAnsi" w:hAnsiTheme="minorHAnsi" w:cstheme="minorHAnsi"/>
          <w:b/>
          <w:sz w:val="22"/>
        </w:rPr>
        <w:t>January 2</w:t>
      </w:r>
      <w:r w:rsidR="00907B0C">
        <w:rPr>
          <w:rFonts w:asciiTheme="minorHAnsi" w:hAnsiTheme="minorHAnsi" w:cstheme="minorHAnsi"/>
          <w:b/>
          <w:sz w:val="22"/>
        </w:rPr>
        <w:t>2</w:t>
      </w:r>
      <w:r w:rsidR="00907B0C">
        <w:rPr>
          <w:rFonts w:asciiTheme="minorHAnsi" w:hAnsiTheme="minorHAnsi" w:cstheme="minorHAnsi"/>
          <w:b/>
          <w:sz w:val="22"/>
          <w:vertAlign w:val="superscript"/>
        </w:rPr>
        <w:t>n</w:t>
      </w:r>
      <w:r w:rsidR="00F128F9">
        <w:rPr>
          <w:rFonts w:asciiTheme="minorHAnsi" w:hAnsiTheme="minorHAnsi" w:cstheme="minorHAnsi"/>
          <w:b/>
          <w:sz w:val="22"/>
          <w:vertAlign w:val="superscript"/>
        </w:rPr>
        <w:t>d</w:t>
      </w:r>
      <w:r w:rsidR="00B94943" w:rsidRPr="00B94943">
        <w:rPr>
          <w:rFonts w:asciiTheme="minorHAnsi" w:hAnsiTheme="minorHAnsi" w:cstheme="minorHAnsi"/>
          <w:b/>
          <w:sz w:val="22"/>
        </w:rPr>
        <w:t>, 20</w:t>
      </w:r>
      <w:r w:rsidR="0028532C">
        <w:rPr>
          <w:rFonts w:asciiTheme="minorHAnsi" w:hAnsiTheme="minorHAnsi" w:cstheme="minorHAnsi"/>
          <w:b/>
          <w:sz w:val="22"/>
        </w:rPr>
        <w:t>2</w:t>
      </w:r>
      <w:r w:rsidR="00907B0C">
        <w:rPr>
          <w:rFonts w:asciiTheme="minorHAnsi" w:hAnsiTheme="minorHAnsi" w:cstheme="minorHAnsi"/>
          <w:b/>
          <w:sz w:val="22"/>
        </w:rPr>
        <w:t>6</w:t>
      </w:r>
      <w:r w:rsidRPr="00AB2FBB">
        <w:rPr>
          <w:rFonts w:asciiTheme="minorHAnsi" w:hAnsiTheme="minorHAnsi" w:cstheme="minorHAnsi"/>
          <w:sz w:val="22"/>
        </w:rPr>
        <w:t xml:space="preserve">, you and the volunteers will </w:t>
      </w:r>
      <w:r w:rsidR="00B94943">
        <w:rPr>
          <w:rFonts w:asciiTheme="minorHAnsi" w:hAnsiTheme="minorHAnsi" w:cstheme="minorHAnsi"/>
          <w:sz w:val="22"/>
        </w:rPr>
        <w:t>use the same count code,</w:t>
      </w:r>
      <w:r w:rsidR="00AB2FBB" w:rsidRPr="00AB2FBB">
        <w:rPr>
          <w:rFonts w:asciiTheme="minorHAnsi" w:hAnsiTheme="minorHAnsi" w:cstheme="minorHAnsi"/>
          <w:sz w:val="22"/>
        </w:rPr>
        <w:t xml:space="preserve"> </w:t>
      </w:r>
      <w:r w:rsidR="005768F6" w:rsidRPr="00AB2FBB">
        <w:rPr>
          <w:rFonts w:asciiTheme="minorHAnsi" w:hAnsiTheme="minorHAnsi" w:cstheme="minorHAnsi"/>
          <w:b/>
          <w:sz w:val="22"/>
        </w:rPr>
        <w:t>“</w:t>
      </w:r>
      <w:r w:rsidR="00A46E59">
        <w:rPr>
          <w:rFonts w:asciiTheme="minorHAnsi" w:hAnsiTheme="minorHAnsi" w:cstheme="minorHAnsi"/>
          <w:b/>
          <w:sz w:val="22"/>
        </w:rPr>
        <w:t>TXBoS202</w:t>
      </w:r>
      <w:r w:rsidR="00907B0C">
        <w:rPr>
          <w:rFonts w:asciiTheme="minorHAnsi" w:hAnsiTheme="minorHAnsi" w:cstheme="minorHAnsi"/>
          <w:b/>
          <w:sz w:val="22"/>
        </w:rPr>
        <w:t>6</w:t>
      </w:r>
      <w:r w:rsidRPr="00AB2FBB">
        <w:rPr>
          <w:rFonts w:asciiTheme="minorHAnsi" w:hAnsiTheme="minorHAnsi" w:cstheme="minorHAnsi"/>
          <w:b/>
          <w:sz w:val="22"/>
        </w:rPr>
        <w:t>”</w:t>
      </w:r>
      <w:r w:rsidRPr="00AB2FBB">
        <w:rPr>
          <w:rFonts w:asciiTheme="minorHAnsi" w:hAnsiTheme="minorHAnsi" w:cstheme="minorHAnsi"/>
          <w:sz w:val="22"/>
        </w:rPr>
        <w:t xml:space="preserve"> to conduct the surveys.</w:t>
      </w:r>
    </w:p>
    <w:p w14:paraId="2EF0CFB2" w14:textId="77777777" w:rsidR="00FC4E4A" w:rsidRPr="00AB2FBB" w:rsidRDefault="00FC4E4A" w:rsidP="00FC4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After you log i</w:t>
      </w:r>
      <w:r w:rsidR="00AB2FBB" w:rsidRPr="00AB2FBB">
        <w:rPr>
          <w:rFonts w:asciiTheme="minorHAnsi" w:hAnsiTheme="minorHAnsi" w:cstheme="minorHAnsi"/>
          <w:sz w:val="22"/>
        </w:rPr>
        <w:t>n and choose the correct count</w:t>
      </w:r>
      <w:r w:rsidRPr="00AB2FBB">
        <w:rPr>
          <w:rFonts w:asciiTheme="minorHAnsi" w:hAnsiTheme="minorHAnsi" w:cstheme="minorHAnsi"/>
          <w:sz w:val="22"/>
        </w:rPr>
        <w:t>, you will then hit “Get Started”</w:t>
      </w:r>
    </w:p>
    <w:p w14:paraId="675CA160" w14:textId="77777777" w:rsidR="00FC4E4A" w:rsidRPr="00AB2FBB" w:rsidRDefault="00FC4E4A" w:rsidP="00FC4E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The following screen will show you all the survey options- based on the type of survey you are conducting, select the most appropriate option.</w:t>
      </w:r>
    </w:p>
    <w:p w14:paraId="67A7C52D" w14:textId="77777777" w:rsidR="00FC4E4A" w:rsidRPr="00AB2FBB" w:rsidRDefault="00FC4E4A" w:rsidP="00FC4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Next, you will be taken to the “GIS” location screen</w:t>
      </w:r>
    </w:p>
    <w:p w14:paraId="2A443F5E" w14:textId="77777777" w:rsidR="00FC4E4A" w:rsidRPr="00AB2FBB" w:rsidRDefault="00FC4E4A" w:rsidP="00FC4E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If you are at the location where the person is “sleeping” that night, please just select “Next Step” and it will automatically assign your location.</w:t>
      </w:r>
    </w:p>
    <w:p w14:paraId="173FC1D5" w14:textId="77777777" w:rsidR="00FC4E4A" w:rsidRPr="00AB2FBB" w:rsidRDefault="00FC4E4A" w:rsidP="00FC4E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If you are not at the location where the client will be “sleeping” on the night of the </w:t>
      </w:r>
      <w:proofErr w:type="gramStart"/>
      <w:r w:rsidRPr="00AB2FBB">
        <w:rPr>
          <w:rFonts w:asciiTheme="minorHAnsi" w:hAnsiTheme="minorHAnsi" w:cstheme="minorHAnsi"/>
          <w:sz w:val="22"/>
        </w:rPr>
        <w:t>count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please select “Enter address” and enter in the location. The system will then automatically associate that survey with the designated location. </w:t>
      </w:r>
    </w:p>
    <w:p w14:paraId="03FBC334" w14:textId="77777777" w:rsidR="00FC4E4A" w:rsidRPr="00AB2FBB" w:rsidRDefault="00FC4E4A" w:rsidP="00FC4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Finally, you will be taken to the survey screen</w:t>
      </w:r>
    </w:p>
    <w:p w14:paraId="6C7C458E" w14:textId="77777777" w:rsidR="00FC4E4A" w:rsidRPr="00AB2FBB" w:rsidRDefault="00FC4E4A" w:rsidP="00FC4E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Please attempt to ask and answer </w:t>
      </w:r>
      <w:proofErr w:type="gramStart"/>
      <w:r w:rsidRPr="00AB2FBB">
        <w:rPr>
          <w:rFonts w:asciiTheme="minorHAnsi" w:hAnsiTheme="minorHAnsi" w:cstheme="minorHAnsi"/>
          <w:sz w:val="22"/>
        </w:rPr>
        <w:t>all of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the questions</w:t>
      </w:r>
    </w:p>
    <w:p w14:paraId="7685441B" w14:textId="77777777" w:rsidR="00FC4E4A" w:rsidRPr="00AB2FBB" w:rsidRDefault="00FC4E4A" w:rsidP="00FC4E4A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Answer will either </w:t>
      </w:r>
      <w:proofErr w:type="gramStart"/>
      <w:r w:rsidRPr="00AB2FBB">
        <w:rPr>
          <w:rFonts w:asciiTheme="minorHAnsi" w:hAnsiTheme="minorHAnsi" w:cstheme="minorHAnsi"/>
          <w:sz w:val="22"/>
        </w:rPr>
        <w:t>be located in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the drop down or will need to be entered in manually</w:t>
      </w:r>
    </w:p>
    <w:p w14:paraId="7192B2D2" w14:textId="77777777" w:rsidR="00AB2FBB" w:rsidRPr="00AB2FBB" w:rsidRDefault="00AB2FBB" w:rsidP="00AB2FB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proofErr w:type="gramStart"/>
      <w:r w:rsidRPr="00AB2FBB">
        <w:rPr>
          <w:rFonts w:asciiTheme="minorHAnsi" w:hAnsiTheme="minorHAnsi" w:cstheme="minorHAnsi"/>
          <w:sz w:val="22"/>
        </w:rPr>
        <w:t>If using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the web browser link, you will need to manually click and drag the screen to move through the survey questions.</w:t>
      </w:r>
    </w:p>
    <w:p w14:paraId="23E31B9A" w14:textId="77777777" w:rsidR="00C9649D" w:rsidRPr="00AB2FBB" w:rsidRDefault="00FC4E4A" w:rsidP="003B42F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Once you have completed the survey either “Submit” if you have internet access or “Save Draft” and upload once you have internet access.</w:t>
      </w:r>
    </w:p>
    <w:p w14:paraId="5AA6996B" w14:textId="77777777" w:rsidR="00CC4585" w:rsidRPr="00AB2FBB" w:rsidRDefault="00CC4585" w:rsidP="00CC45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You do not need mobile data or internet access to complete the surveys but </w:t>
      </w:r>
      <w:proofErr w:type="gramStart"/>
      <w:r w:rsidRPr="00AB2FBB">
        <w:rPr>
          <w:rFonts w:asciiTheme="minorHAnsi" w:hAnsiTheme="minorHAnsi" w:cstheme="minorHAnsi"/>
          <w:sz w:val="22"/>
        </w:rPr>
        <w:t>in order to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submit them to the system you must be connected to internet.</w:t>
      </w:r>
    </w:p>
    <w:p w14:paraId="445879BC" w14:textId="77777777" w:rsidR="00CC4585" w:rsidRPr="00AB2FBB" w:rsidRDefault="00CC4585" w:rsidP="00CC458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If you have mobile data or internet access, please enter and submit all surveys in real time.</w:t>
      </w:r>
    </w:p>
    <w:p w14:paraId="1142EF4D" w14:textId="77777777" w:rsidR="00CC4585" w:rsidRPr="00AB2FBB" w:rsidRDefault="00CC4585" w:rsidP="00CC458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If you do not have mobile data or internet access, after you complete the survey, please click “Save Draft” and submit once you have internet access.</w:t>
      </w:r>
    </w:p>
    <w:p w14:paraId="4FE313D2" w14:textId="77777777" w:rsidR="00CC4585" w:rsidRPr="00AB2FBB" w:rsidRDefault="00CC4585" w:rsidP="00CC4585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When you save a draft, it will alert you of the number of drafts saved at the bottom of the app.</w:t>
      </w:r>
    </w:p>
    <w:p w14:paraId="557C37A1" w14:textId="7CB081A6" w:rsidR="00543D34" w:rsidRPr="00AB2FBB" w:rsidRDefault="00543D34" w:rsidP="00CC4585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Make sure all drafts are su</w:t>
      </w:r>
      <w:r w:rsidR="00EB3267">
        <w:rPr>
          <w:rFonts w:asciiTheme="minorHAnsi" w:hAnsiTheme="minorHAnsi" w:cstheme="minorHAnsi"/>
          <w:sz w:val="22"/>
        </w:rPr>
        <w:t>bmitted by 11:59PM on January 2</w:t>
      </w:r>
      <w:r w:rsidR="00907B0C">
        <w:rPr>
          <w:rFonts w:asciiTheme="minorHAnsi" w:hAnsiTheme="minorHAnsi" w:cstheme="minorHAnsi"/>
          <w:sz w:val="22"/>
        </w:rPr>
        <w:t>2</w:t>
      </w:r>
      <w:r w:rsidR="00907B0C">
        <w:rPr>
          <w:rFonts w:asciiTheme="minorHAnsi" w:hAnsiTheme="minorHAnsi" w:cstheme="minorHAnsi"/>
          <w:sz w:val="22"/>
          <w:vertAlign w:val="superscript"/>
        </w:rPr>
        <w:t>n</w:t>
      </w:r>
      <w:r w:rsidR="00F128F9">
        <w:rPr>
          <w:rFonts w:asciiTheme="minorHAnsi" w:hAnsiTheme="minorHAnsi" w:cstheme="minorHAnsi"/>
          <w:sz w:val="22"/>
          <w:vertAlign w:val="superscript"/>
        </w:rPr>
        <w:t>d</w:t>
      </w:r>
      <w:r w:rsidRPr="00AB2FBB">
        <w:rPr>
          <w:rFonts w:asciiTheme="minorHAnsi" w:hAnsiTheme="minorHAnsi" w:cstheme="minorHAnsi"/>
          <w:sz w:val="22"/>
        </w:rPr>
        <w:t>.</w:t>
      </w:r>
    </w:p>
    <w:p w14:paraId="196EFB40" w14:textId="77777777" w:rsidR="00FB0173" w:rsidRDefault="00FB0173">
      <w:pPr>
        <w:rPr>
          <w:rFonts w:asciiTheme="minorHAnsi" w:hAnsiTheme="minorHAnsi" w:cstheme="minorHAnsi"/>
        </w:rPr>
      </w:pPr>
    </w:p>
    <w:p w14:paraId="51A97EF8" w14:textId="77777777" w:rsidR="00C9649D" w:rsidRPr="00AB2FBB" w:rsidRDefault="00BB7A5B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PIT Leads</w:t>
      </w:r>
      <w:r w:rsidR="00C9649D" w:rsidRPr="00AB2FBB">
        <w:rPr>
          <w:rFonts w:asciiTheme="minorHAnsi" w:hAnsiTheme="minorHAnsi" w:cstheme="minorHAnsi"/>
          <w:b/>
          <w:u w:val="single"/>
        </w:rPr>
        <w:t>:</w:t>
      </w:r>
    </w:p>
    <w:p w14:paraId="6E78DD30" w14:textId="77777777" w:rsidR="00A761ED" w:rsidRPr="00AB2FBB" w:rsidRDefault="00A761ED">
      <w:p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Training</w:t>
      </w:r>
    </w:p>
    <w:p w14:paraId="2DCA6643" w14:textId="77777777" w:rsidR="00A761ED" w:rsidRPr="00AB2FBB" w:rsidRDefault="00A761ED" w:rsidP="00A761E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Attend any training hosted by THN </w:t>
      </w:r>
      <w:proofErr w:type="gramStart"/>
      <w:r w:rsidRPr="00AB2FBB">
        <w:rPr>
          <w:rFonts w:asciiTheme="minorHAnsi" w:hAnsiTheme="minorHAnsi" w:cstheme="minorHAnsi"/>
          <w:sz w:val="22"/>
        </w:rPr>
        <w:t>in order to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prepare for the Count. </w:t>
      </w:r>
    </w:p>
    <w:p w14:paraId="48C1DA80" w14:textId="77777777" w:rsidR="00A761ED" w:rsidRPr="00AB2FBB" w:rsidRDefault="006825A2" w:rsidP="00A761E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Provide </w:t>
      </w:r>
      <w:r w:rsidR="00A761ED" w:rsidRPr="00AB2FBB">
        <w:rPr>
          <w:rFonts w:asciiTheme="minorHAnsi" w:hAnsiTheme="minorHAnsi" w:cstheme="minorHAnsi"/>
          <w:sz w:val="22"/>
        </w:rPr>
        <w:t>training and support for volunteers on general PIT information and how use the Counting Us application.</w:t>
      </w:r>
    </w:p>
    <w:p w14:paraId="4FE84940" w14:textId="77777777" w:rsidR="003B42F2" w:rsidRPr="00AB2FBB" w:rsidRDefault="003B42F2" w:rsidP="003B42F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Emphasize the importance of getting first and last name along with full date of birth. If not possible, at least gather initials and age. This will help with deduplication process.</w:t>
      </w:r>
    </w:p>
    <w:p w14:paraId="1D4EF38B" w14:textId="77777777" w:rsidR="003B42F2" w:rsidRPr="00AB2FBB" w:rsidRDefault="003B42F2" w:rsidP="003B42F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Provide volunteer</w:t>
      </w:r>
      <w:r w:rsidR="00E358F3" w:rsidRPr="00AB2FBB">
        <w:rPr>
          <w:rFonts w:asciiTheme="minorHAnsi" w:hAnsiTheme="minorHAnsi" w:cstheme="minorHAnsi"/>
          <w:sz w:val="22"/>
        </w:rPr>
        <w:t xml:space="preserve">s with </w:t>
      </w:r>
      <w:r w:rsidR="00E97F12" w:rsidRPr="00AB2FBB">
        <w:rPr>
          <w:rFonts w:asciiTheme="minorHAnsi" w:hAnsiTheme="minorHAnsi" w:cstheme="minorHAnsi"/>
          <w:sz w:val="22"/>
        </w:rPr>
        <w:t xml:space="preserve">“Volunteer Interviewing Guide” </w:t>
      </w:r>
      <w:r w:rsidRPr="00AB2FBB">
        <w:rPr>
          <w:rFonts w:asciiTheme="minorHAnsi" w:hAnsiTheme="minorHAnsi" w:cstheme="minorHAnsi"/>
          <w:sz w:val="22"/>
        </w:rPr>
        <w:t xml:space="preserve">to ensure </w:t>
      </w:r>
      <w:r w:rsidR="00E97F12" w:rsidRPr="00AB2FBB">
        <w:rPr>
          <w:rFonts w:asciiTheme="minorHAnsi" w:hAnsiTheme="minorHAnsi" w:cstheme="minorHAnsi"/>
          <w:sz w:val="22"/>
        </w:rPr>
        <w:t xml:space="preserve">the volunteers feel comfortable with asking the survey questions and so </w:t>
      </w:r>
      <w:r w:rsidRPr="00AB2FBB">
        <w:rPr>
          <w:rFonts w:asciiTheme="minorHAnsi" w:hAnsiTheme="minorHAnsi" w:cstheme="minorHAnsi"/>
          <w:sz w:val="22"/>
        </w:rPr>
        <w:t xml:space="preserve">the same message is being communicated across the community. </w:t>
      </w:r>
    </w:p>
    <w:p w14:paraId="78E1E66C" w14:textId="77777777" w:rsidR="004255CE" w:rsidRPr="00AB2FBB" w:rsidRDefault="004255CE">
      <w:p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Volun</w:t>
      </w:r>
      <w:r w:rsidR="003B42F2" w:rsidRPr="00AB2FBB">
        <w:rPr>
          <w:rFonts w:asciiTheme="minorHAnsi" w:hAnsiTheme="minorHAnsi" w:cstheme="minorHAnsi"/>
          <w:sz w:val="22"/>
        </w:rPr>
        <w:t>teer Coordination and Promotion</w:t>
      </w:r>
    </w:p>
    <w:p w14:paraId="0D51AFA7" w14:textId="77777777" w:rsidR="00185A0F" w:rsidRPr="00AB2FBB" w:rsidRDefault="0094583F" w:rsidP="0094583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W</w:t>
      </w:r>
      <w:r w:rsidR="00240220" w:rsidRPr="00AB2FBB">
        <w:rPr>
          <w:rFonts w:asciiTheme="minorHAnsi" w:hAnsiTheme="minorHAnsi" w:cstheme="minorHAnsi"/>
          <w:sz w:val="22"/>
        </w:rPr>
        <w:t>ork with local</w:t>
      </w:r>
      <w:r w:rsidRPr="00AB2FBB">
        <w:rPr>
          <w:rFonts w:asciiTheme="minorHAnsi" w:hAnsiTheme="minorHAnsi" w:cstheme="minorHAnsi"/>
          <w:sz w:val="22"/>
        </w:rPr>
        <w:t xml:space="preserve"> agencies to</w:t>
      </w:r>
      <w:r w:rsidR="00240220" w:rsidRPr="00AB2FBB">
        <w:rPr>
          <w:rFonts w:asciiTheme="minorHAnsi" w:hAnsiTheme="minorHAnsi" w:cstheme="minorHAnsi"/>
          <w:sz w:val="22"/>
        </w:rPr>
        <w:t xml:space="preserve"> recruit and coordinate </w:t>
      </w:r>
      <w:r w:rsidR="00C9649D" w:rsidRPr="00AB2FBB">
        <w:rPr>
          <w:rFonts w:asciiTheme="minorHAnsi" w:hAnsiTheme="minorHAnsi" w:cstheme="minorHAnsi"/>
          <w:sz w:val="22"/>
        </w:rPr>
        <w:t xml:space="preserve">a group of general volunteers for the </w:t>
      </w:r>
      <w:r w:rsidRPr="00AB2FBB">
        <w:rPr>
          <w:rFonts w:asciiTheme="minorHAnsi" w:hAnsiTheme="minorHAnsi" w:cstheme="minorHAnsi"/>
          <w:sz w:val="22"/>
        </w:rPr>
        <w:t>count</w:t>
      </w:r>
      <w:r w:rsidR="00185A0F" w:rsidRPr="00AB2FBB">
        <w:rPr>
          <w:rFonts w:asciiTheme="minorHAnsi" w:hAnsiTheme="minorHAnsi" w:cstheme="minorHAnsi"/>
          <w:sz w:val="22"/>
        </w:rPr>
        <w:t>.</w:t>
      </w:r>
      <w:r w:rsidR="00240220" w:rsidRPr="00AB2FBB">
        <w:rPr>
          <w:rFonts w:asciiTheme="minorHAnsi" w:hAnsiTheme="minorHAnsi" w:cstheme="minorHAnsi"/>
          <w:sz w:val="22"/>
        </w:rPr>
        <w:t xml:space="preserve"> </w:t>
      </w:r>
    </w:p>
    <w:p w14:paraId="11CC5B3C" w14:textId="77777777" w:rsidR="004255CE" w:rsidRDefault="0094583F" w:rsidP="004255C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Promote the count in your community </w:t>
      </w:r>
      <w:proofErr w:type="gramStart"/>
      <w:r w:rsidRPr="00AB2FBB">
        <w:rPr>
          <w:rFonts w:asciiTheme="minorHAnsi" w:hAnsiTheme="minorHAnsi" w:cstheme="minorHAnsi"/>
          <w:sz w:val="22"/>
        </w:rPr>
        <w:t>in order to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spread awareness and gain buy-in from key stakeholders</w:t>
      </w:r>
      <w:r w:rsidR="0034358B" w:rsidRPr="00AB2FBB">
        <w:rPr>
          <w:rFonts w:asciiTheme="minorHAnsi" w:hAnsiTheme="minorHAnsi" w:cstheme="minorHAnsi"/>
          <w:sz w:val="22"/>
        </w:rPr>
        <w:t>.</w:t>
      </w:r>
    </w:p>
    <w:p w14:paraId="67D4BDCC" w14:textId="66626D72" w:rsidR="00B94943" w:rsidRPr="00AB2FBB" w:rsidRDefault="00B94943" w:rsidP="004255C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Provide information on how the volunteers can complete the online training and </w:t>
      </w:r>
      <w:proofErr w:type="gramStart"/>
      <w:r>
        <w:rPr>
          <w:rFonts w:asciiTheme="minorHAnsi" w:hAnsiTheme="minorHAnsi" w:cstheme="minorHAnsi"/>
          <w:sz w:val="22"/>
        </w:rPr>
        <w:t>notify</w:t>
      </w:r>
      <w:proofErr w:type="gramEnd"/>
      <w:r>
        <w:rPr>
          <w:rFonts w:asciiTheme="minorHAnsi" w:hAnsiTheme="minorHAnsi" w:cstheme="minorHAnsi"/>
          <w:sz w:val="22"/>
        </w:rPr>
        <w:t xml:space="preserve"> that </w:t>
      </w:r>
      <w:proofErr w:type="gramStart"/>
      <w:r>
        <w:rPr>
          <w:rFonts w:asciiTheme="minorHAnsi" w:hAnsiTheme="minorHAnsi" w:cstheme="minorHAnsi"/>
          <w:sz w:val="22"/>
        </w:rPr>
        <w:t>in order to</w:t>
      </w:r>
      <w:proofErr w:type="gramEnd"/>
      <w:r>
        <w:rPr>
          <w:rFonts w:asciiTheme="minorHAnsi" w:hAnsiTheme="minorHAnsi" w:cstheme="minorHAnsi"/>
          <w:sz w:val="22"/>
        </w:rPr>
        <w:t xml:space="preserve"> participate on the day of the count, the volunteers must complete training by </w:t>
      </w:r>
      <w:r w:rsidR="00EB3267">
        <w:rPr>
          <w:rFonts w:asciiTheme="minorHAnsi" w:hAnsiTheme="minorHAnsi" w:cstheme="minorHAnsi"/>
          <w:b/>
          <w:sz w:val="22"/>
        </w:rPr>
        <w:t>11:59PM January 2</w:t>
      </w:r>
      <w:r w:rsidR="000D61B5">
        <w:rPr>
          <w:rFonts w:asciiTheme="minorHAnsi" w:hAnsiTheme="minorHAnsi" w:cstheme="minorHAnsi"/>
          <w:b/>
          <w:sz w:val="22"/>
        </w:rPr>
        <w:t>1</w:t>
      </w:r>
      <w:r w:rsidR="000D61B5">
        <w:rPr>
          <w:rFonts w:asciiTheme="minorHAnsi" w:hAnsiTheme="minorHAnsi" w:cstheme="minorHAnsi"/>
          <w:b/>
          <w:sz w:val="22"/>
          <w:vertAlign w:val="superscript"/>
        </w:rPr>
        <w:t>st</w:t>
      </w:r>
      <w:r w:rsidRPr="00B94943">
        <w:rPr>
          <w:rFonts w:asciiTheme="minorHAnsi" w:hAnsiTheme="minorHAnsi" w:cstheme="minorHAnsi"/>
          <w:b/>
          <w:sz w:val="22"/>
        </w:rPr>
        <w:t>, 20</w:t>
      </w:r>
      <w:r w:rsidR="00CE662B">
        <w:rPr>
          <w:rFonts w:asciiTheme="minorHAnsi" w:hAnsiTheme="minorHAnsi" w:cstheme="minorHAnsi"/>
          <w:b/>
          <w:sz w:val="22"/>
        </w:rPr>
        <w:t>2</w:t>
      </w:r>
      <w:r w:rsidR="00907B0C">
        <w:rPr>
          <w:rFonts w:asciiTheme="minorHAnsi" w:hAnsiTheme="minorHAnsi" w:cstheme="minorHAnsi"/>
          <w:b/>
          <w:sz w:val="22"/>
        </w:rPr>
        <w:t>6</w:t>
      </w:r>
      <w:r>
        <w:rPr>
          <w:rFonts w:asciiTheme="minorHAnsi" w:hAnsiTheme="minorHAnsi" w:cstheme="minorHAnsi"/>
          <w:sz w:val="22"/>
        </w:rPr>
        <w:t>.</w:t>
      </w:r>
    </w:p>
    <w:p w14:paraId="6782335E" w14:textId="0A70E75C" w:rsidR="0064452C" w:rsidRPr="00B94943" w:rsidRDefault="0064452C" w:rsidP="0064452C">
      <w:pPr>
        <w:pStyle w:val="BodyText"/>
        <w:numPr>
          <w:ilvl w:val="0"/>
          <w:numId w:val="3"/>
        </w:numPr>
        <w:spacing w:after="0"/>
        <w:rPr>
          <w:b/>
        </w:rPr>
      </w:pPr>
      <w:r>
        <w:t>Ens</w:t>
      </w:r>
      <w:r w:rsidR="00B94943">
        <w:t>ure volunteers fill out and submit</w:t>
      </w:r>
      <w:r>
        <w:t xml:space="preserve"> the </w:t>
      </w:r>
      <w:r w:rsidR="00A60D3A">
        <w:t>“</w:t>
      </w:r>
      <w:r w:rsidR="00B94943">
        <w:t>Volunteer Hours Form</w:t>
      </w:r>
      <w:r>
        <w:t xml:space="preserve">” </w:t>
      </w:r>
      <w:r w:rsidR="00B94943">
        <w:t xml:space="preserve">via Google Forms </w:t>
      </w:r>
      <w:r>
        <w:t xml:space="preserve">no later than </w:t>
      </w:r>
      <w:r w:rsidR="00B94943">
        <w:rPr>
          <w:b/>
        </w:rPr>
        <w:t>5PM on</w:t>
      </w:r>
      <w:r w:rsidRPr="00B94943">
        <w:rPr>
          <w:b/>
        </w:rPr>
        <w:t xml:space="preserve"> </w:t>
      </w:r>
      <w:r w:rsidR="00CE662B">
        <w:rPr>
          <w:b/>
        </w:rPr>
        <w:t>February</w:t>
      </w:r>
      <w:r w:rsidR="00EB3267">
        <w:rPr>
          <w:b/>
        </w:rPr>
        <w:t xml:space="preserve"> </w:t>
      </w:r>
      <w:r w:rsidR="00F128F9">
        <w:rPr>
          <w:b/>
        </w:rPr>
        <w:t>1</w:t>
      </w:r>
      <w:r w:rsidR="00F128F9">
        <w:rPr>
          <w:b/>
          <w:vertAlign w:val="superscript"/>
        </w:rPr>
        <w:t>st</w:t>
      </w:r>
      <w:r w:rsidR="00B94943">
        <w:rPr>
          <w:b/>
        </w:rPr>
        <w:t>, 20</w:t>
      </w:r>
      <w:r w:rsidR="00CE662B">
        <w:rPr>
          <w:b/>
        </w:rPr>
        <w:t>2</w:t>
      </w:r>
      <w:r w:rsidR="00907B0C">
        <w:rPr>
          <w:b/>
        </w:rPr>
        <w:t>6</w:t>
      </w:r>
      <w:r w:rsidR="00B94943">
        <w:rPr>
          <w:b/>
        </w:rPr>
        <w:t>.</w:t>
      </w:r>
      <w:r w:rsidRPr="00B94943">
        <w:rPr>
          <w:b/>
        </w:rPr>
        <w:t xml:space="preserve"> </w:t>
      </w:r>
    </w:p>
    <w:p w14:paraId="08F98B72" w14:textId="77777777" w:rsidR="004255CE" w:rsidRPr="00AB2FBB" w:rsidRDefault="004255CE" w:rsidP="004255CE">
      <w:p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Geographical Sections</w:t>
      </w:r>
    </w:p>
    <w:p w14:paraId="68675646" w14:textId="77777777" w:rsidR="0094583F" w:rsidRPr="00AB2FBB" w:rsidRDefault="0094583F" w:rsidP="0094583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L</w:t>
      </w:r>
      <w:r w:rsidR="00C9649D" w:rsidRPr="00AB2FBB">
        <w:rPr>
          <w:rFonts w:asciiTheme="minorHAnsi" w:hAnsiTheme="minorHAnsi" w:cstheme="minorHAnsi"/>
          <w:sz w:val="22"/>
        </w:rPr>
        <w:t xml:space="preserve">ead the scouting of </w:t>
      </w:r>
      <w:r w:rsidR="00240220" w:rsidRPr="00AB2FBB">
        <w:rPr>
          <w:rFonts w:asciiTheme="minorHAnsi" w:hAnsiTheme="minorHAnsi" w:cstheme="minorHAnsi"/>
          <w:sz w:val="22"/>
        </w:rPr>
        <w:t>a</w:t>
      </w:r>
      <w:r w:rsidRPr="00AB2FBB">
        <w:rPr>
          <w:rFonts w:asciiTheme="minorHAnsi" w:hAnsiTheme="minorHAnsi" w:cstheme="minorHAnsi"/>
          <w:sz w:val="22"/>
        </w:rPr>
        <w:t>gencies that have emergency shelters and transitional housing</w:t>
      </w:r>
      <w:r w:rsidR="004744AC">
        <w:rPr>
          <w:rFonts w:asciiTheme="minorHAnsi" w:hAnsiTheme="minorHAnsi" w:cstheme="minorHAnsi"/>
          <w:sz w:val="22"/>
        </w:rPr>
        <w:t xml:space="preserve"> and provide them with PIT information and instructions</w:t>
      </w:r>
      <w:r w:rsidR="0034358B" w:rsidRPr="00AB2FBB">
        <w:rPr>
          <w:rFonts w:asciiTheme="minorHAnsi" w:hAnsiTheme="minorHAnsi" w:cstheme="minorHAnsi"/>
          <w:sz w:val="22"/>
        </w:rPr>
        <w:t>.</w:t>
      </w:r>
    </w:p>
    <w:p w14:paraId="5F65AEAB" w14:textId="77777777" w:rsidR="0094583F" w:rsidRPr="00AB2FBB" w:rsidRDefault="0094583F" w:rsidP="0094583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Identify </w:t>
      </w:r>
      <w:r w:rsidR="00240220" w:rsidRPr="00AB2FBB">
        <w:rPr>
          <w:rFonts w:asciiTheme="minorHAnsi" w:hAnsiTheme="minorHAnsi" w:cstheme="minorHAnsi"/>
          <w:sz w:val="22"/>
        </w:rPr>
        <w:t>area</w:t>
      </w:r>
      <w:r w:rsidRPr="00AB2FBB">
        <w:rPr>
          <w:rFonts w:asciiTheme="minorHAnsi" w:hAnsiTheme="minorHAnsi" w:cstheme="minorHAnsi"/>
          <w:sz w:val="22"/>
        </w:rPr>
        <w:t>s</w:t>
      </w:r>
      <w:r w:rsidR="00240220" w:rsidRPr="00AB2FBB">
        <w:rPr>
          <w:rFonts w:asciiTheme="minorHAnsi" w:hAnsiTheme="minorHAnsi" w:cstheme="minorHAnsi"/>
          <w:sz w:val="22"/>
        </w:rPr>
        <w:t xml:space="preserve"> in your community </w:t>
      </w:r>
      <w:r w:rsidR="00C9649D" w:rsidRPr="00AB2FBB">
        <w:rPr>
          <w:rFonts w:asciiTheme="minorHAnsi" w:hAnsiTheme="minorHAnsi" w:cstheme="minorHAnsi"/>
          <w:sz w:val="22"/>
        </w:rPr>
        <w:t xml:space="preserve">where people may be sleeping in places not </w:t>
      </w:r>
      <w:r w:rsidRPr="00AB2FBB">
        <w:rPr>
          <w:rFonts w:asciiTheme="minorHAnsi" w:hAnsiTheme="minorHAnsi" w:cstheme="minorHAnsi"/>
          <w:sz w:val="22"/>
        </w:rPr>
        <w:t>meant for human habitation</w:t>
      </w:r>
      <w:r w:rsidR="0034358B" w:rsidRPr="00AB2FBB">
        <w:rPr>
          <w:rFonts w:asciiTheme="minorHAnsi" w:hAnsiTheme="minorHAnsi" w:cstheme="minorHAnsi"/>
          <w:sz w:val="22"/>
        </w:rPr>
        <w:t>.</w:t>
      </w:r>
    </w:p>
    <w:p w14:paraId="5AEABDE5" w14:textId="77777777" w:rsidR="003B42F2" w:rsidRPr="00AB2FBB" w:rsidRDefault="004255CE" w:rsidP="0094583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Create a </w:t>
      </w:r>
      <w:r w:rsidR="0034358B" w:rsidRPr="00AB2FBB">
        <w:rPr>
          <w:rFonts w:asciiTheme="minorHAnsi" w:hAnsiTheme="minorHAnsi" w:cstheme="minorHAnsi"/>
          <w:sz w:val="22"/>
        </w:rPr>
        <w:t>“</w:t>
      </w:r>
      <w:r w:rsidRPr="00AB2FBB">
        <w:rPr>
          <w:rFonts w:asciiTheme="minorHAnsi" w:hAnsiTheme="minorHAnsi" w:cstheme="minorHAnsi"/>
          <w:sz w:val="22"/>
        </w:rPr>
        <w:t>Count Day Plan</w:t>
      </w:r>
      <w:r w:rsidR="0034358B" w:rsidRPr="00AB2FBB">
        <w:rPr>
          <w:rFonts w:asciiTheme="minorHAnsi" w:hAnsiTheme="minorHAnsi" w:cstheme="minorHAnsi"/>
          <w:sz w:val="22"/>
        </w:rPr>
        <w:t xml:space="preserve">” for your volunteers </w:t>
      </w:r>
      <w:r w:rsidRPr="00AB2FBB">
        <w:rPr>
          <w:rFonts w:asciiTheme="minorHAnsi" w:hAnsiTheme="minorHAnsi" w:cstheme="minorHAnsi"/>
          <w:sz w:val="22"/>
        </w:rPr>
        <w:t>that identifies</w:t>
      </w:r>
      <w:r w:rsidR="006D4185" w:rsidRPr="00AB2FBB">
        <w:rPr>
          <w:rFonts w:asciiTheme="minorHAnsi" w:hAnsiTheme="minorHAnsi" w:cstheme="minorHAnsi"/>
          <w:sz w:val="22"/>
        </w:rPr>
        <w:t xml:space="preserve"> the time of their shifts and</w:t>
      </w:r>
      <w:r w:rsidRPr="00AB2FBB">
        <w:rPr>
          <w:rFonts w:asciiTheme="minorHAnsi" w:hAnsiTheme="minorHAnsi" w:cstheme="minorHAnsi"/>
          <w:sz w:val="22"/>
        </w:rPr>
        <w:t xml:space="preserve"> how </w:t>
      </w:r>
      <w:r w:rsidR="0034358B" w:rsidRPr="00AB2FBB">
        <w:rPr>
          <w:rFonts w:asciiTheme="minorHAnsi" w:hAnsiTheme="minorHAnsi" w:cstheme="minorHAnsi"/>
          <w:sz w:val="22"/>
        </w:rPr>
        <w:t xml:space="preserve">they </w:t>
      </w:r>
      <w:r w:rsidRPr="00AB2FBB">
        <w:rPr>
          <w:rFonts w:asciiTheme="minorHAnsi" w:hAnsiTheme="minorHAnsi" w:cstheme="minorHAnsi"/>
          <w:sz w:val="22"/>
        </w:rPr>
        <w:t>will cover the defined geographical section on the</w:t>
      </w:r>
      <w:r w:rsidR="0034358B" w:rsidRPr="00AB2FBB">
        <w:rPr>
          <w:rFonts w:asciiTheme="minorHAnsi" w:hAnsiTheme="minorHAnsi" w:cstheme="minorHAnsi"/>
          <w:sz w:val="22"/>
        </w:rPr>
        <w:t xml:space="preserve"> day</w:t>
      </w:r>
      <w:r w:rsidRPr="00AB2FBB">
        <w:rPr>
          <w:rFonts w:asciiTheme="minorHAnsi" w:hAnsiTheme="minorHAnsi" w:cstheme="minorHAnsi"/>
          <w:sz w:val="22"/>
        </w:rPr>
        <w:t xml:space="preserve"> of the Count to survey people experiencing homelessness. </w:t>
      </w:r>
    </w:p>
    <w:p w14:paraId="7A83E9FB" w14:textId="77777777" w:rsidR="004255CE" w:rsidRPr="00AB2FBB" w:rsidRDefault="004255CE" w:rsidP="003B42F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This will be informed by your scouting efforts. This inclu</w:t>
      </w:r>
      <w:r w:rsidR="004744AC">
        <w:rPr>
          <w:rFonts w:asciiTheme="minorHAnsi" w:hAnsiTheme="minorHAnsi" w:cstheme="minorHAnsi"/>
          <w:sz w:val="22"/>
        </w:rPr>
        <w:t xml:space="preserve">des meeting with the volunteers </w:t>
      </w:r>
      <w:r w:rsidRPr="00AB2FBB">
        <w:rPr>
          <w:rFonts w:asciiTheme="minorHAnsi" w:hAnsiTheme="minorHAnsi" w:cstheme="minorHAnsi"/>
          <w:sz w:val="22"/>
        </w:rPr>
        <w:t>prior to the count to build rappor</w:t>
      </w:r>
      <w:r w:rsidR="0034358B" w:rsidRPr="00AB2FBB">
        <w:rPr>
          <w:rFonts w:asciiTheme="minorHAnsi" w:hAnsiTheme="minorHAnsi" w:cstheme="minorHAnsi"/>
          <w:sz w:val="22"/>
        </w:rPr>
        <w:t>t and strategize for the day</w:t>
      </w:r>
      <w:r w:rsidRPr="00AB2FBB">
        <w:rPr>
          <w:rFonts w:asciiTheme="minorHAnsi" w:hAnsiTheme="minorHAnsi" w:cstheme="minorHAnsi"/>
          <w:sz w:val="22"/>
        </w:rPr>
        <w:t xml:space="preserve"> of the Count</w:t>
      </w:r>
      <w:r w:rsidR="00937CD6" w:rsidRPr="00AB2FBB">
        <w:rPr>
          <w:rFonts w:asciiTheme="minorHAnsi" w:hAnsiTheme="minorHAnsi" w:cstheme="minorHAnsi"/>
          <w:sz w:val="22"/>
        </w:rPr>
        <w:t>.</w:t>
      </w:r>
    </w:p>
    <w:p w14:paraId="31B442B0" w14:textId="77777777" w:rsidR="003B42F2" w:rsidRPr="00AB2FBB" w:rsidRDefault="003B42F2" w:rsidP="004255C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THN recommends setting up your </w:t>
      </w:r>
      <w:r w:rsidR="0034358B" w:rsidRPr="00AB2FBB">
        <w:rPr>
          <w:rFonts w:asciiTheme="minorHAnsi" w:hAnsiTheme="minorHAnsi" w:cstheme="minorHAnsi"/>
          <w:sz w:val="22"/>
        </w:rPr>
        <w:t>“</w:t>
      </w:r>
      <w:r w:rsidRPr="00AB2FBB">
        <w:rPr>
          <w:rFonts w:asciiTheme="minorHAnsi" w:hAnsiTheme="minorHAnsi" w:cstheme="minorHAnsi"/>
          <w:sz w:val="22"/>
        </w:rPr>
        <w:t>Count Day Plan</w:t>
      </w:r>
      <w:r w:rsidR="0034358B" w:rsidRPr="00AB2FBB">
        <w:rPr>
          <w:rFonts w:asciiTheme="minorHAnsi" w:hAnsiTheme="minorHAnsi" w:cstheme="minorHAnsi"/>
          <w:sz w:val="22"/>
        </w:rPr>
        <w:t>”</w:t>
      </w:r>
      <w:r w:rsidRPr="00AB2FBB">
        <w:rPr>
          <w:rFonts w:asciiTheme="minorHAnsi" w:hAnsiTheme="minorHAnsi" w:cstheme="minorHAnsi"/>
          <w:sz w:val="22"/>
        </w:rPr>
        <w:t xml:space="preserve"> in shifts of volunteers to </w:t>
      </w:r>
      <w:r w:rsidR="0034358B" w:rsidRPr="00AB2FBB">
        <w:rPr>
          <w:rFonts w:asciiTheme="minorHAnsi" w:hAnsiTheme="minorHAnsi" w:cstheme="minorHAnsi"/>
          <w:sz w:val="22"/>
        </w:rPr>
        <w:t xml:space="preserve">ensure people </w:t>
      </w:r>
      <w:r w:rsidRPr="00AB2FBB">
        <w:rPr>
          <w:rFonts w:asciiTheme="minorHAnsi" w:hAnsiTheme="minorHAnsi" w:cstheme="minorHAnsi"/>
          <w:sz w:val="22"/>
        </w:rPr>
        <w:t xml:space="preserve">reach </w:t>
      </w:r>
      <w:proofErr w:type="gramStart"/>
      <w:r w:rsidRPr="00AB2FBB">
        <w:rPr>
          <w:rFonts w:asciiTheme="minorHAnsi" w:hAnsiTheme="minorHAnsi" w:cstheme="minorHAnsi"/>
          <w:sz w:val="22"/>
        </w:rPr>
        <w:t>all</w:t>
      </w:r>
      <w:r w:rsidR="0034358B" w:rsidRPr="00AB2FBB">
        <w:rPr>
          <w:rFonts w:asciiTheme="minorHAnsi" w:hAnsiTheme="minorHAnsi" w:cstheme="minorHAnsi"/>
          <w:sz w:val="22"/>
        </w:rPr>
        <w:t xml:space="preserve"> of</w:t>
      </w:r>
      <w:proofErr w:type="gramEnd"/>
      <w:r w:rsidR="0034358B" w:rsidRPr="00AB2FBB">
        <w:rPr>
          <w:rFonts w:asciiTheme="minorHAnsi" w:hAnsiTheme="minorHAnsi" w:cstheme="minorHAnsi"/>
          <w:sz w:val="22"/>
        </w:rPr>
        <w:t xml:space="preserve"> the different areas in </w:t>
      </w:r>
      <w:r w:rsidRPr="00AB2FBB">
        <w:rPr>
          <w:rFonts w:asciiTheme="minorHAnsi" w:hAnsiTheme="minorHAnsi" w:cstheme="minorHAnsi"/>
          <w:sz w:val="22"/>
        </w:rPr>
        <w:t>the community and</w:t>
      </w:r>
      <w:r w:rsidR="0034358B" w:rsidRPr="00AB2FBB">
        <w:rPr>
          <w:rFonts w:asciiTheme="minorHAnsi" w:hAnsiTheme="minorHAnsi" w:cstheme="minorHAnsi"/>
          <w:sz w:val="22"/>
        </w:rPr>
        <w:t xml:space="preserve"> in order</w:t>
      </w:r>
      <w:r w:rsidRPr="00AB2FBB">
        <w:rPr>
          <w:rFonts w:asciiTheme="minorHAnsi" w:hAnsiTheme="minorHAnsi" w:cstheme="minorHAnsi"/>
          <w:sz w:val="22"/>
        </w:rPr>
        <w:t xml:space="preserve"> reduce fatigue.</w:t>
      </w:r>
    </w:p>
    <w:p w14:paraId="6B6F2131" w14:textId="77777777" w:rsidR="004255CE" w:rsidRPr="00AB2FBB" w:rsidRDefault="004255CE" w:rsidP="003B42F2">
      <w:p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Carrying out the PIT Count</w:t>
      </w:r>
    </w:p>
    <w:p w14:paraId="21594B0A" w14:textId="77777777" w:rsidR="00185A0F" w:rsidRPr="00AB2FBB" w:rsidRDefault="0034358B" w:rsidP="004255C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R</w:t>
      </w:r>
      <w:r w:rsidR="004255CE" w:rsidRPr="00AB2FBB">
        <w:rPr>
          <w:rFonts w:asciiTheme="minorHAnsi" w:hAnsiTheme="minorHAnsi" w:cstheme="minorHAnsi"/>
          <w:sz w:val="22"/>
        </w:rPr>
        <w:t>esponsible for ensuring the C</w:t>
      </w:r>
      <w:r w:rsidR="004744AC">
        <w:rPr>
          <w:rFonts w:asciiTheme="minorHAnsi" w:hAnsiTheme="minorHAnsi" w:cstheme="minorHAnsi"/>
          <w:sz w:val="22"/>
        </w:rPr>
        <w:t>ount occurs within the</w:t>
      </w:r>
      <w:r w:rsidR="004255CE" w:rsidRPr="00AB2FBB">
        <w:rPr>
          <w:rFonts w:asciiTheme="minorHAnsi" w:hAnsiTheme="minorHAnsi" w:cstheme="minorHAnsi"/>
          <w:sz w:val="22"/>
        </w:rPr>
        <w:t xml:space="preserve"> community</w:t>
      </w:r>
      <w:r w:rsidR="00185A0F" w:rsidRPr="00AB2FBB">
        <w:rPr>
          <w:rFonts w:asciiTheme="minorHAnsi" w:hAnsiTheme="minorHAnsi" w:cstheme="minorHAnsi"/>
          <w:sz w:val="22"/>
        </w:rPr>
        <w:t>.</w:t>
      </w:r>
    </w:p>
    <w:p w14:paraId="79A08A62" w14:textId="77777777" w:rsidR="004255CE" w:rsidRPr="00AB2FBB" w:rsidRDefault="0034358B" w:rsidP="004255C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Responsible </w:t>
      </w:r>
      <w:r w:rsidR="004255CE" w:rsidRPr="00AB2FBB">
        <w:rPr>
          <w:rFonts w:asciiTheme="minorHAnsi" w:hAnsiTheme="minorHAnsi" w:cstheme="minorHAnsi"/>
          <w:sz w:val="22"/>
        </w:rPr>
        <w:t xml:space="preserve">for being </w:t>
      </w:r>
      <w:r w:rsidR="00A761ED" w:rsidRPr="00AB2FBB">
        <w:rPr>
          <w:rFonts w:asciiTheme="minorHAnsi" w:hAnsiTheme="minorHAnsi" w:cstheme="minorHAnsi"/>
          <w:sz w:val="22"/>
        </w:rPr>
        <w:t>point-of-contact between the volunteers and THN</w:t>
      </w:r>
      <w:r w:rsidR="006D4185" w:rsidRPr="00AB2FBB">
        <w:rPr>
          <w:rFonts w:asciiTheme="minorHAnsi" w:hAnsiTheme="minorHAnsi" w:cstheme="minorHAnsi"/>
          <w:sz w:val="22"/>
        </w:rPr>
        <w:t>.</w:t>
      </w:r>
    </w:p>
    <w:p w14:paraId="1EE9C3F2" w14:textId="77777777" w:rsidR="00A761ED" w:rsidRPr="00AB2FBB" w:rsidRDefault="00A761ED" w:rsidP="00A761E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Must be available to answer your phone and help troubleshoot problems throughout the Count</w:t>
      </w:r>
      <w:r w:rsidR="006D4185" w:rsidRPr="00AB2FBB">
        <w:rPr>
          <w:rFonts w:asciiTheme="minorHAnsi" w:hAnsiTheme="minorHAnsi" w:cstheme="minorHAnsi"/>
          <w:sz w:val="22"/>
        </w:rPr>
        <w:t xml:space="preserve"> process.</w:t>
      </w:r>
      <w:r w:rsidRPr="00AB2FBB">
        <w:rPr>
          <w:rFonts w:asciiTheme="minorHAnsi" w:hAnsiTheme="minorHAnsi" w:cstheme="minorHAnsi"/>
          <w:sz w:val="22"/>
        </w:rPr>
        <w:t xml:space="preserve"> </w:t>
      </w:r>
    </w:p>
    <w:p w14:paraId="090ED596" w14:textId="77777777" w:rsidR="0034358B" w:rsidRPr="00AB2FBB" w:rsidRDefault="0034358B" w:rsidP="0034358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 xml:space="preserve">Help THN ensure the Count is conducted safely and all </w:t>
      </w:r>
      <w:proofErr w:type="gramStart"/>
      <w:r w:rsidRPr="00AB2FBB">
        <w:rPr>
          <w:rFonts w:asciiTheme="minorHAnsi" w:hAnsiTheme="minorHAnsi" w:cstheme="minorHAnsi"/>
          <w:sz w:val="22"/>
        </w:rPr>
        <w:t>persons</w:t>
      </w:r>
      <w:proofErr w:type="gramEnd"/>
      <w:r w:rsidRPr="00AB2FBB">
        <w:rPr>
          <w:rFonts w:asciiTheme="minorHAnsi" w:hAnsiTheme="minorHAnsi" w:cstheme="minorHAnsi"/>
          <w:sz w:val="22"/>
        </w:rPr>
        <w:t xml:space="preserve"> surveyed are treated respectfully</w:t>
      </w:r>
    </w:p>
    <w:p w14:paraId="19249796" w14:textId="77777777" w:rsidR="00A761ED" w:rsidRPr="00AB2FBB" w:rsidRDefault="00A761ED" w:rsidP="00A761E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Check-in with all volunteers at the end of the Count to ensure that no surveys are left on their device</w:t>
      </w:r>
      <w:r w:rsidR="00937CD6" w:rsidRPr="00AB2FBB">
        <w:rPr>
          <w:rFonts w:asciiTheme="minorHAnsi" w:hAnsiTheme="minorHAnsi" w:cstheme="minorHAnsi"/>
          <w:sz w:val="22"/>
        </w:rPr>
        <w:t>s</w:t>
      </w:r>
      <w:r w:rsidRPr="00AB2FBB">
        <w:rPr>
          <w:rFonts w:asciiTheme="minorHAnsi" w:hAnsiTheme="minorHAnsi" w:cstheme="minorHAnsi"/>
          <w:sz w:val="22"/>
        </w:rPr>
        <w:t xml:space="preserve"> and that all </w:t>
      </w:r>
      <w:r w:rsidR="00937CD6" w:rsidRPr="00AB2FBB">
        <w:rPr>
          <w:rFonts w:asciiTheme="minorHAnsi" w:hAnsiTheme="minorHAnsi" w:cstheme="minorHAnsi"/>
          <w:sz w:val="22"/>
        </w:rPr>
        <w:t xml:space="preserve">draft </w:t>
      </w:r>
      <w:r w:rsidRPr="00AB2FBB">
        <w:rPr>
          <w:rFonts w:asciiTheme="minorHAnsi" w:hAnsiTheme="minorHAnsi" w:cstheme="minorHAnsi"/>
          <w:sz w:val="22"/>
        </w:rPr>
        <w:t>surveys have been submitted.</w:t>
      </w:r>
    </w:p>
    <w:p w14:paraId="2BD822E5" w14:textId="77777777" w:rsidR="00013824" w:rsidRPr="00AB2FBB" w:rsidRDefault="00013824" w:rsidP="00013824">
      <w:p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After the PIT Count</w:t>
      </w:r>
    </w:p>
    <w:p w14:paraId="1DBF7705" w14:textId="77777777" w:rsidR="00013824" w:rsidRPr="00AB2FBB" w:rsidRDefault="00013824" w:rsidP="0001382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Assist THN in the data clean-up by contacting volunteers and correcting any inaccurate information</w:t>
      </w:r>
      <w:r w:rsidR="00937CD6" w:rsidRPr="00AB2FBB">
        <w:rPr>
          <w:rFonts w:asciiTheme="minorHAnsi" w:hAnsiTheme="minorHAnsi" w:cstheme="minorHAnsi"/>
          <w:sz w:val="22"/>
        </w:rPr>
        <w:t xml:space="preserve"> in the “PIT Data Clean-up” document.</w:t>
      </w:r>
    </w:p>
    <w:p w14:paraId="5545CDC3" w14:textId="77777777" w:rsidR="00013824" w:rsidRPr="00AB2FBB" w:rsidRDefault="00756931" w:rsidP="00013824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 w:rsidRPr="00AB2FBB">
        <w:rPr>
          <w:rFonts w:asciiTheme="minorHAnsi" w:hAnsiTheme="minorHAnsi" w:cstheme="minorHAnsi"/>
          <w:sz w:val="22"/>
        </w:rPr>
        <w:t>THN will send “PIT</w:t>
      </w:r>
      <w:r w:rsidR="00013824" w:rsidRPr="00AB2FBB">
        <w:rPr>
          <w:rFonts w:asciiTheme="minorHAnsi" w:hAnsiTheme="minorHAnsi" w:cstheme="minorHAnsi"/>
          <w:sz w:val="22"/>
        </w:rPr>
        <w:t xml:space="preserve"> </w:t>
      </w:r>
      <w:r w:rsidRPr="00AB2FBB">
        <w:rPr>
          <w:rFonts w:asciiTheme="minorHAnsi" w:hAnsiTheme="minorHAnsi" w:cstheme="minorHAnsi"/>
          <w:sz w:val="22"/>
        </w:rPr>
        <w:t xml:space="preserve">Data Clean-up” </w:t>
      </w:r>
      <w:r w:rsidR="00013824" w:rsidRPr="00AB2FBB">
        <w:rPr>
          <w:rFonts w:asciiTheme="minorHAnsi" w:hAnsiTheme="minorHAnsi" w:cstheme="minorHAnsi"/>
          <w:sz w:val="22"/>
        </w:rPr>
        <w:t>document</w:t>
      </w:r>
      <w:r w:rsidR="00937CD6" w:rsidRPr="00AB2FBB">
        <w:rPr>
          <w:rFonts w:asciiTheme="minorHAnsi" w:hAnsiTheme="minorHAnsi" w:cstheme="minorHAnsi"/>
          <w:sz w:val="22"/>
        </w:rPr>
        <w:t xml:space="preserve"> once available.</w:t>
      </w:r>
    </w:p>
    <w:p w14:paraId="71F38E99" w14:textId="77777777" w:rsidR="0094583F" w:rsidRPr="00AB2FBB" w:rsidRDefault="0094583F" w:rsidP="0094583F">
      <w:pPr>
        <w:rPr>
          <w:rFonts w:asciiTheme="minorHAnsi" w:hAnsiTheme="minorHAnsi" w:cstheme="minorHAnsi"/>
          <w:sz w:val="22"/>
        </w:rPr>
      </w:pPr>
    </w:p>
    <w:sectPr w:rsidR="0094583F" w:rsidRPr="00AB2FBB" w:rsidSect="00660B8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FDB2" w14:textId="77777777" w:rsidR="002E272B" w:rsidRDefault="002E272B" w:rsidP="00FB0173">
      <w:r>
        <w:separator/>
      </w:r>
    </w:p>
  </w:endnote>
  <w:endnote w:type="continuationSeparator" w:id="0">
    <w:p w14:paraId="45CC5333" w14:textId="77777777" w:rsidR="002E272B" w:rsidRDefault="002E272B" w:rsidP="00FB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102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D343E" w14:textId="77777777" w:rsidR="00FB0173" w:rsidRDefault="00FB0173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531CFF9C" wp14:editId="1A86E262">
              <wp:simplePos x="0" y="0"/>
              <wp:positionH relativeFrom="margin">
                <wp:posOffset>-622300</wp:posOffset>
              </wp:positionH>
              <wp:positionV relativeFrom="margin">
                <wp:posOffset>8495665</wp:posOffset>
              </wp:positionV>
              <wp:extent cx="1435100" cy="531495"/>
              <wp:effectExtent l="0" t="0" r="0" b="1905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THN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5100" cy="531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F3C66"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E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E9FD5A" w14:textId="77777777" w:rsidR="00FB0173" w:rsidRDefault="00FB0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B1EA" w14:textId="77777777" w:rsidR="002E272B" w:rsidRDefault="002E272B" w:rsidP="00FB0173">
      <w:r>
        <w:separator/>
      </w:r>
    </w:p>
  </w:footnote>
  <w:footnote w:type="continuationSeparator" w:id="0">
    <w:p w14:paraId="58FBA57A" w14:textId="77777777" w:rsidR="002E272B" w:rsidRDefault="002E272B" w:rsidP="00FB0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7C0"/>
    <w:multiLevelType w:val="hybridMultilevel"/>
    <w:tmpl w:val="EA10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C5"/>
    <w:multiLevelType w:val="hybridMultilevel"/>
    <w:tmpl w:val="F692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28DC"/>
    <w:multiLevelType w:val="hybridMultilevel"/>
    <w:tmpl w:val="5622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374B"/>
    <w:multiLevelType w:val="hybridMultilevel"/>
    <w:tmpl w:val="99644018"/>
    <w:lvl w:ilvl="0" w:tplc="34C67C70">
      <w:start w:val="17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w w:val="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w w:val="0"/>
        <w:sz w:val="28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82DF1"/>
    <w:multiLevelType w:val="hybridMultilevel"/>
    <w:tmpl w:val="40E6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57"/>
    <w:multiLevelType w:val="hybridMultilevel"/>
    <w:tmpl w:val="7F92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D0595"/>
    <w:multiLevelType w:val="hybridMultilevel"/>
    <w:tmpl w:val="917E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10EE1"/>
    <w:multiLevelType w:val="hybridMultilevel"/>
    <w:tmpl w:val="8FEC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7191A"/>
    <w:multiLevelType w:val="hybridMultilevel"/>
    <w:tmpl w:val="77E2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22E18"/>
    <w:multiLevelType w:val="hybridMultilevel"/>
    <w:tmpl w:val="FB96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6AC"/>
    <w:multiLevelType w:val="hybridMultilevel"/>
    <w:tmpl w:val="65EC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C4014"/>
    <w:multiLevelType w:val="hybridMultilevel"/>
    <w:tmpl w:val="E584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52316">
    <w:abstractNumId w:val="10"/>
  </w:num>
  <w:num w:numId="2" w16cid:durableId="1677998844">
    <w:abstractNumId w:val="3"/>
  </w:num>
  <w:num w:numId="3" w16cid:durableId="1696349919">
    <w:abstractNumId w:val="2"/>
  </w:num>
  <w:num w:numId="4" w16cid:durableId="1215462253">
    <w:abstractNumId w:val="0"/>
  </w:num>
  <w:num w:numId="5" w16cid:durableId="1791045760">
    <w:abstractNumId w:val="8"/>
  </w:num>
  <w:num w:numId="6" w16cid:durableId="575438474">
    <w:abstractNumId w:val="1"/>
  </w:num>
  <w:num w:numId="7" w16cid:durableId="576865953">
    <w:abstractNumId w:val="6"/>
  </w:num>
  <w:num w:numId="8" w16cid:durableId="1732264111">
    <w:abstractNumId w:val="11"/>
  </w:num>
  <w:num w:numId="9" w16cid:durableId="17582522">
    <w:abstractNumId w:val="9"/>
  </w:num>
  <w:num w:numId="10" w16cid:durableId="232198631">
    <w:abstractNumId w:val="7"/>
  </w:num>
  <w:num w:numId="11" w16cid:durableId="1999527670">
    <w:abstractNumId w:val="5"/>
  </w:num>
  <w:num w:numId="12" w16cid:durableId="1902712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CA"/>
    <w:rsid w:val="00013824"/>
    <w:rsid w:val="00047BBE"/>
    <w:rsid w:val="00097FE9"/>
    <w:rsid w:val="000D61B5"/>
    <w:rsid w:val="00185A0F"/>
    <w:rsid w:val="00190110"/>
    <w:rsid w:val="001C3E8F"/>
    <w:rsid w:val="00240220"/>
    <w:rsid w:val="0025579B"/>
    <w:rsid w:val="0028532C"/>
    <w:rsid w:val="002A7E4D"/>
    <w:rsid w:val="002B65D6"/>
    <w:rsid w:val="002B6635"/>
    <w:rsid w:val="002E272B"/>
    <w:rsid w:val="00320F74"/>
    <w:rsid w:val="0034358B"/>
    <w:rsid w:val="00360149"/>
    <w:rsid w:val="0037103F"/>
    <w:rsid w:val="003B42F2"/>
    <w:rsid w:val="00411B97"/>
    <w:rsid w:val="00414E9A"/>
    <w:rsid w:val="004255CE"/>
    <w:rsid w:val="0046546A"/>
    <w:rsid w:val="004744AC"/>
    <w:rsid w:val="00476598"/>
    <w:rsid w:val="004F49B7"/>
    <w:rsid w:val="00543D34"/>
    <w:rsid w:val="005768F6"/>
    <w:rsid w:val="005B0A28"/>
    <w:rsid w:val="005D67CA"/>
    <w:rsid w:val="00614BC1"/>
    <w:rsid w:val="006403F9"/>
    <w:rsid w:val="0064452C"/>
    <w:rsid w:val="00660B8A"/>
    <w:rsid w:val="006825A2"/>
    <w:rsid w:val="00684541"/>
    <w:rsid w:val="00693261"/>
    <w:rsid w:val="006B743E"/>
    <w:rsid w:val="006D4185"/>
    <w:rsid w:val="006F5727"/>
    <w:rsid w:val="0073335A"/>
    <w:rsid w:val="00756931"/>
    <w:rsid w:val="0078651D"/>
    <w:rsid w:val="007B07A4"/>
    <w:rsid w:val="007B5E89"/>
    <w:rsid w:val="007E6C88"/>
    <w:rsid w:val="007F3C66"/>
    <w:rsid w:val="008330A8"/>
    <w:rsid w:val="008F49B8"/>
    <w:rsid w:val="00907B0C"/>
    <w:rsid w:val="00937CD6"/>
    <w:rsid w:val="0094583F"/>
    <w:rsid w:val="00A070E8"/>
    <w:rsid w:val="00A348FA"/>
    <w:rsid w:val="00A35B66"/>
    <w:rsid w:val="00A46E59"/>
    <w:rsid w:val="00A515BB"/>
    <w:rsid w:val="00A60D3A"/>
    <w:rsid w:val="00A761ED"/>
    <w:rsid w:val="00A8624E"/>
    <w:rsid w:val="00AB2FBB"/>
    <w:rsid w:val="00AE528E"/>
    <w:rsid w:val="00AE75A4"/>
    <w:rsid w:val="00B44FA7"/>
    <w:rsid w:val="00B74B83"/>
    <w:rsid w:val="00B87440"/>
    <w:rsid w:val="00B94943"/>
    <w:rsid w:val="00BA1B6B"/>
    <w:rsid w:val="00BB6119"/>
    <w:rsid w:val="00BB7A5B"/>
    <w:rsid w:val="00BC1204"/>
    <w:rsid w:val="00C008C3"/>
    <w:rsid w:val="00C03AAC"/>
    <w:rsid w:val="00C94D44"/>
    <w:rsid w:val="00C9649D"/>
    <w:rsid w:val="00CC4585"/>
    <w:rsid w:val="00CE662B"/>
    <w:rsid w:val="00D14124"/>
    <w:rsid w:val="00D74219"/>
    <w:rsid w:val="00DA4AE9"/>
    <w:rsid w:val="00E358F3"/>
    <w:rsid w:val="00E43DEC"/>
    <w:rsid w:val="00E97F12"/>
    <w:rsid w:val="00EB3267"/>
    <w:rsid w:val="00EB50F4"/>
    <w:rsid w:val="00ED0A7B"/>
    <w:rsid w:val="00F128F9"/>
    <w:rsid w:val="00F50F80"/>
    <w:rsid w:val="00F70573"/>
    <w:rsid w:val="00F7589F"/>
    <w:rsid w:val="00FB0173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012A0"/>
  <w15:chartTrackingRefBased/>
  <w15:docId w15:val="{C33B8C16-E6EA-4D56-927F-637507B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4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4E4A"/>
    <w:pPr>
      <w:keepNext/>
      <w:spacing w:before="360" w:after="60"/>
      <w:outlineLvl w:val="0"/>
    </w:pPr>
    <w:rPr>
      <w:b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E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C4E4A"/>
    <w:rPr>
      <w:rFonts w:ascii="Arial" w:eastAsia="Times New Roman" w:hAnsi="Arial" w:cs="Times New Roman"/>
      <w:b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FC4E4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C4E4A"/>
    <w:rPr>
      <w:rFonts w:ascii="Arial Black" w:hAnsi="Arial Black" w:cs="Times New Roman"/>
      <w:sz w:val="18"/>
    </w:rPr>
  </w:style>
  <w:style w:type="paragraph" w:styleId="ListParagraph">
    <w:name w:val="List Paragraph"/>
    <w:basedOn w:val="Normal"/>
    <w:uiPriority w:val="99"/>
    <w:qFormat/>
    <w:rsid w:val="00FC4E4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C4E4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B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0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17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173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4452C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4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simtechsolutions.countingus&amp;hl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unting.u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unting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unes.apple.com/us/app/counting.us/id1073505838?mt=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943</Words>
  <Characters>4604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Homeless Network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Zakoor</dc:creator>
  <cp:keywords/>
  <dc:description/>
  <cp:lastModifiedBy>Ava Paredes</cp:lastModifiedBy>
  <cp:revision>12</cp:revision>
  <cp:lastPrinted>2018-12-11T16:10:00Z</cp:lastPrinted>
  <dcterms:created xsi:type="dcterms:W3CDTF">2020-09-09T14:53:00Z</dcterms:created>
  <dcterms:modified xsi:type="dcterms:W3CDTF">2025-10-22T22:39:00Z</dcterms:modified>
</cp:coreProperties>
</file>